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D3D" w:rsidRPr="000058BC" w:rsidRDefault="00424D3D" w:rsidP="00675AB0">
      <w:pPr>
        <w:jc w:val="center"/>
        <w:rPr>
          <w:b/>
          <w:sz w:val="27"/>
          <w:szCs w:val="27"/>
        </w:rPr>
      </w:pPr>
      <w:r>
        <w:rPr>
          <w:noProof/>
          <w:lang w:eastAsia="zh-CN"/>
        </w:rPr>
        <w:drawing>
          <wp:anchor distT="0" distB="0" distL="114300" distR="114300" simplePos="0" relativeHeight="251660288" behindDoc="0" locked="0" layoutInCell="1" allowOverlap="1">
            <wp:simplePos x="0" y="0"/>
            <wp:positionH relativeFrom="column">
              <wp:posOffset>2771775</wp:posOffset>
            </wp:positionH>
            <wp:positionV relativeFrom="paragraph">
              <wp:posOffset>0</wp:posOffset>
            </wp:positionV>
            <wp:extent cx="571500" cy="723900"/>
            <wp:effectExtent l="19050" t="0" r="0" b="0"/>
            <wp:wrapSquare wrapText="right"/>
            <wp:docPr id="2" name="Рисунок 2" descr="Логотип Бойкопон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Бойкопонура"/>
                    <pic:cNvPicPr>
                      <a:picLocks noChangeAspect="1" noChangeArrowheads="1"/>
                    </pic:cNvPicPr>
                  </pic:nvPicPr>
                  <pic:blipFill>
                    <a:blip r:embed="rId6" cstate="print"/>
                    <a:srcRect/>
                    <a:stretch>
                      <a:fillRect/>
                    </a:stretch>
                  </pic:blipFill>
                  <pic:spPr bwMode="auto">
                    <a:xfrm>
                      <a:off x="0" y="0"/>
                      <a:ext cx="571500" cy="723900"/>
                    </a:xfrm>
                    <a:prstGeom prst="rect">
                      <a:avLst/>
                    </a:prstGeom>
                    <a:noFill/>
                    <a:ln w="9525">
                      <a:noFill/>
                      <a:miter lim="800000"/>
                      <a:headEnd/>
                      <a:tailEnd/>
                    </a:ln>
                  </pic:spPr>
                </pic:pic>
              </a:graphicData>
            </a:graphic>
          </wp:anchor>
        </w:drawing>
      </w:r>
      <w:r w:rsidRPr="00847405">
        <w:rPr>
          <w:sz w:val="28"/>
          <w:szCs w:val="28"/>
        </w:rPr>
        <w:br w:type="textWrapping" w:clear="all"/>
      </w:r>
      <w:r w:rsidRPr="000058BC">
        <w:rPr>
          <w:b/>
          <w:sz w:val="27"/>
          <w:szCs w:val="27"/>
        </w:rPr>
        <w:t>СОВЕТ БОЙКОПОНУРСКОГО СЕЛЬСКОГО ПОСЕЛЕНИЯ</w:t>
      </w:r>
    </w:p>
    <w:p w:rsidR="00424D3D" w:rsidRPr="00847405" w:rsidRDefault="00424D3D" w:rsidP="00675AB0">
      <w:pPr>
        <w:jc w:val="center"/>
        <w:rPr>
          <w:sz w:val="27"/>
          <w:szCs w:val="27"/>
        </w:rPr>
      </w:pPr>
      <w:r w:rsidRPr="000058BC">
        <w:rPr>
          <w:b/>
          <w:sz w:val="27"/>
          <w:szCs w:val="27"/>
        </w:rPr>
        <w:t>КАЛИНИНСКОГО РАЙОНА</w:t>
      </w:r>
    </w:p>
    <w:p w:rsidR="00424D3D" w:rsidRDefault="00424D3D" w:rsidP="00675AB0">
      <w:pPr>
        <w:jc w:val="center"/>
        <w:rPr>
          <w:b/>
          <w:sz w:val="28"/>
          <w:szCs w:val="28"/>
        </w:rPr>
      </w:pPr>
    </w:p>
    <w:p w:rsidR="00424D3D" w:rsidRDefault="00424D3D" w:rsidP="00675AB0">
      <w:pPr>
        <w:jc w:val="center"/>
        <w:rPr>
          <w:b/>
          <w:sz w:val="32"/>
          <w:szCs w:val="32"/>
        </w:rPr>
      </w:pPr>
      <w:r>
        <w:rPr>
          <w:b/>
          <w:sz w:val="32"/>
          <w:szCs w:val="32"/>
        </w:rPr>
        <w:t>РЕШЕНИЕ</w:t>
      </w:r>
    </w:p>
    <w:p w:rsidR="00424D3D" w:rsidRDefault="00424D3D" w:rsidP="00675AB0">
      <w:pPr>
        <w:jc w:val="center"/>
        <w:rPr>
          <w:b/>
          <w:sz w:val="28"/>
          <w:szCs w:val="28"/>
        </w:rPr>
      </w:pPr>
    </w:p>
    <w:p w:rsidR="00424D3D" w:rsidRDefault="00424D3D" w:rsidP="00675AB0">
      <w:pPr>
        <w:jc w:val="center"/>
        <w:rPr>
          <w:b/>
          <w:sz w:val="28"/>
          <w:szCs w:val="28"/>
        </w:rPr>
      </w:pPr>
    </w:p>
    <w:p w:rsidR="00424D3D" w:rsidRPr="00437C36" w:rsidRDefault="00D53AB3" w:rsidP="00675AB0">
      <w:pPr>
        <w:rPr>
          <w:b/>
          <w:sz w:val="26"/>
          <w:szCs w:val="26"/>
        </w:rPr>
      </w:pPr>
      <w:r>
        <w:rPr>
          <w:b/>
          <w:sz w:val="26"/>
          <w:szCs w:val="26"/>
        </w:rPr>
        <w:t xml:space="preserve">                </w:t>
      </w:r>
      <w:r w:rsidR="00424D3D">
        <w:rPr>
          <w:b/>
          <w:sz w:val="26"/>
          <w:szCs w:val="26"/>
        </w:rPr>
        <w:t xml:space="preserve">от </w:t>
      </w:r>
      <w:r>
        <w:rPr>
          <w:b/>
          <w:sz w:val="26"/>
          <w:szCs w:val="26"/>
        </w:rPr>
        <w:t>28.11.2017</w:t>
      </w:r>
      <w:r w:rsidR="00424D3D">
        <w:rPr>
          <w:b/>
          <w:sz w:val="26"/>
          <w:szCs w:val="26"/>
        </w:rPr>
        <w:t xml:space="preserve">                                                                                  № </w:t>
      </w:r>
      <w:r>
        <w:rPr>
          <w:b/>
          <w:sz w:val="26"/>
          <w:szCs w:val="26"/>
        </w:rPr>
        <w:t>119</w:t>
      </w:r>
    </w:p>
    <w:p w:rsidR="00424D3D" w:rsidRDefault="00424D3D" w:rsidP="00675AB0">
      <w:pPr>
        <w:jc w:val="center"/>
        <w:rPr>
          <w:sz w:val="26"/>
          <w:szCs w:val="26"/>
        </w:rPr>
      </w:pPr>
      <w:r>
        <w:rPr>
          <w:sz w:val="26"/>
          <w:szCs w:val="26"/>
        </w:rPr>
        <w:t>хутор Бойкопонура</w:t>
      </w:r>
    </w:p>
    <w:p w:rsidR="00424D3D" w:rsidRDefault="00424D3D" w:rsidP="00675AB0">
      <w:pPr>
        <w:jc w:val="center"/>
        <w:rPr>
          <w:sz w:val="28"/>
          <w:szCs w:val="28"/>
        </w:rPr>
      </w:pPr>
    </w:p>
    <w:p w:rsidR="00424D3D" w:rsidRDefault="00424D3D" w:rsidP="00675AB0">
      <w:pPr>
        <w:jc w:val="center"/>
        <w:rPr>
          <w:sz w:val="28"/>
          <w:szCs w:val="28"/>
        </w:rPr>
      </w:pPr>
    </w:p>
    <w:p w:rsidR="00424D3D" w:rsidRDefault="00424D3D" w:rsidP="00675AB0">
      <w:pPr>
        <w:jc w:val="center"/>
        <w:rPr>
          <w:sz w:val="28"/>
          <w:szCs w:val="28"/>
        </w:rPr>
      </w:pPr>
    </w:p>
    <w:p w:rsidR="00424D3D" w:rsidRPr="00847405" w:rsidRDefault="00424D3D" w:rsidP="00675AB0">
      <w:pPr>
        <w:jc w:val="center"/>
        <w:rPr>
          <w:b/>
          <w:sz w:val="28"/>
          <w:szCs w:val="28"/>
        </w:rPr>
      </w:pPr>
      <w:r w:rsidRPr="00847405">
        <w:rPr>
          <w:b/>
          <w:sz w:val="28"/>
          <w:szCs w:val="28"/>
        </w:rPr>
        <w:t xml:space="preserve">О внесении изменения в решение Совета </w:t>
      </w:r>
    </w:p>
    <w:p w:rsidR="00424D3D" w:rsidRPr="00847405" w:rsidRDefault="00424D3D" w:rsidP="00675AB0">
      <w:pPr>
        <w:jc w:val="center"/>
        <w:rPr>
          <w:b/>
          <w:sz w:val="28"/>
          <w:szCs w:val="28"/>
        </w:rPr>
      </w:pPr>
      <w:r w:rsidRPr="00847405">
        <w:rPr>
          <w:b/>
          <w:sz w:val="28"/>
          <w:szCs w:val="28"/>
        </w:rPr>
        <w:t xml:space="preserve">Бойкопонурского сельского поселения Калининского района </w:t>
      </w:r>
    </w:p>
    <w:p w:rsidR="00424D3D" w:rsidRDefault="00424D3D" w:rsidP="00675AB0">
      <w:pPr>
        <w:jc w:val="center"/>
        <w:rPr>
          <w:b/>
          <w:sz w:val="28"/>
          <w:szCs w:val="28"/>
        </w:rPr>
      </w:pPr>
      <w:r w:rsidRPr="00847405">
        <w:rPr>
          <w:b/>
          <w:sz w:val="28"/>
          <w:szCs w:val="28"/>
        </w:rPr>
        <w:t xml:space="preserve">от </w:t>
      </w:r>
      <w:r>
        <w:rPr>
          <w:b/>
          <w:sz w:val="28"/>
          <w:szCs w:val="28"/>
        </w:rPr>
        <w:t>2</w:t>
      </w:r>
      <w:r w:rsidRPr="00847405">
        <w:rPr>
          <w:b/>
          <w:sz w:val="28"/>
          <w:szCs w:val="28"/>
        </w:rPr>
        <w:t xml:space="preserve">3 </w:t>
      </w:r>
      <w:r>
        <w:rPr>
          <w:b/>
          <w:sz w:val="28"/>
          <w:szCs w:val="28"/>
        </w:rPr>
        <w:t>сентября</w:t>
      </w:r>
      <w:r w:rsidRPr="00847405">
        <w:rPr>
          <w:b/>
          <w:sz w:val="28"/>
          <w:szCs w:val="28"/>
        </w:rPr>
        <w:t xml:space="preserve"> 201</w:t>
      </w:r>
      <w:r>
        <w:rPr>
          <w:b/>
          <w:sz w:val="28"/>
          <w:szCs w:val="28"/>
        </w:rPr>
        <w:t>6</w:t>
      </w:r>
      <w:r w:rsidRPr="00847405">
        <w:rPr>
          <w:b/>
          <w:sz w:val="28"/>
          <w:szCs w:val="28"/>
        </w:rPr>
        <w:t xml:space="preserve"> года № </w:t>
      </w:r>
      <w:r>
        <w:rPr>
          <w:b/>
          <w:sz w:val="28"/>
          <w:szCs w:val="28"/>
        </w:rPr>
        <w:t>76</w:t>
      </w:r>
      <w:r w:rsidRPr="00847405">
        <w:rPr>
          <w:b/>
          <w:sz w:val="28"/>
          <w:szCs w:val="28"/>
        </w:rPr>
        <w:t xml:space="preserve">  </w:t>
      </w:r>
    </w:p>
    <w:p w:rsidR="00424D3D" w:rsidRPr="00C74B3F" w:rsidRDefault="00424D3D" w:rsidP="00675AB0">
      <w:pPr>
        <w:jc w:val="center"/>
        <w:rPr>
          <w:b/>
          <w:sz w:val="28"/>
          <w:szCs w:val="28"/>
        </w:rPr>
      </w:pPr>
      <w:r w:rsidRPr="00847405">
        <w:rPr>
          <w:b/>
          <w:sz w:val="28"/>
          <w:szCs w:val="28"/>
        </w:rPr>
        <w:t xml:space="preserve">«О налоге на имущество физических </w:t>
      </w:r>
      <w:r w:rsidRPr="00C74B3F">
        <w:rPr>
          <w:b/>
          <w:sz w:val="28"/>
          <w:szCs w:val="28"/>
        </w:rPr>
        <w:t>лиц»</w:t>
      </w:r>
    </w:p>
    <w:p w:rsidR="00424D3D" w:rsidRDefault="00424D3D" w:rsidP="00675AB0">
      <w:pPr>
        <w:jc w:val="center"/>
        <w:rPr>
          <w:sz w:val="28"/>
          <w:szCs w:val="28"/>
        </w:rPr>
      </w:pPr>
    </w:p>
    <w:p w:rsidR="00424D3D" w:rsidRDefault="00424D3D" w:rsidP="00675AB0">
      <w:pPr>
        <w:rPr>
          <w:b/>
          <w:sz w:val="28"/>
          <w:szCs w:val="28"/>
        </w:rPr>
      </w:pPr>
    </w:p>
    <w:p w:rsidR="00424D3D" w:rsidRDefault="00424D3D" w:rsidP="00675AB0">
      <w:pPr>
        <w:jc w:val="center"/>
        <w:rPr>
          <w:b/>
          <w:sz w:val="28"/>
          <w:szCs w:val="28"/>
        </w:rPr>
      </w:pPr>
    </w:p>
    <w:p w:rsidR="00424D3D" w:rsidRDefault="00424D3D" w:rsidP="00675AB0">
      <w:pPr>
        <w:pStyle w:val="ConsTitle"/>
        <w:widowControl/>
        <w:ind w:right="0" w:firstLine="709"/>
        <w:jc w:val="both"/>
        <w:rPr>
          <w:rFonts w:ascii="Times New Roman" w:hAnsi="Times New Roman" w:cs="Times New Roman"/>
          <w:b w:val="0"/>
          <w:sz w:val="28"/>
          <w:szCs w:val="28"/>
        </w:rPr>
      </w:pPr>
      <w:r w:rsidRPr="006A3A0C">
        <w:rPr>
          <w:rFonts w:ascii="Times New Roman" w:hAnsi="Times New Roman" w:cs="Times New Roman"/>
          <w:b w:val="0"/>
          <w:sz w:val="28"/>
          <w:szCs w:val="28"/>
        </w:rPr>
        <w:t>В соответствии</w:t>
      </w:r>
      <w:r>
        <w:rPr>
          <w:rFonts w:ascii="Times New Roman" w:hAnsi="Times New Roman" w:cs="Times New Roman"/>
          <w:b w:val="0"/>
          <w:sz w:val="28"/>
          <w:szCs w:val="28"/>
        </w:rPr>
        <w:t xml:space="preserve"> с</w:t>
      </w:r>
      <w:r w:rsidRPr="006A3A0C">
        <w:rPr>
          <w:rFonts w:ascii="Times New Roman" w:hAnsi="Times New Roman" w:cs="Times New Roman"/>
          <w:b w:val="0"/>
          <w:sz w:val="28"/>
          <w:szCs w:val="28"/>
        </w:rPr>
        <w:t xml:space="preserve"> Федеральным законом от 06 октября 2003г. № 131-ФЗ «Об общих принципах организации местного самоуправления в Российской Федерации»</w:t>
      </w:r>
      <w:r>
        <w:rPr>
          <w:rFonts w:ascii="Times New Roman" w:hAnsi="Times New Roman" w:cs="Times New Roman"/>
          <w:b w:val="0"/>
          <w:sz w:val="28"/>
          <w:szCs w:val="28"/>
        </w:rPr>
        <w:t>, законом Краснодарского края от 04 апреля 2016г. №3368-КЗ «Об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стоимости объектов налогообложения», законом Краснодарского края от 26 ноября 2013г. №620-КЗ в редакции от 29 апреля 2016г. №3388-КЗ «О внесении изменений в Закон Краснодарского края «О налоге на имущество организаций»,</w:t>
      </w:r>
      <w:r w:rsidRPr="000058BC">
        <w:rPr>
          <w:rFonts w:ascii="Times New Roman" w:hAnsi="Times New Roman" w:cs="Times New Roman"/>
          <w:b w:val="0"/>
          <w:sz w:val="28"/>
          <w:szCs w:val="28"/>
        </w:rPr>
        <w:t xml:space="preserve"> </w:t>
      </w:r>
      <w:r>
        <w:rPr>
          <w:rFonts w:ascii="Times New Roman" w:hAnsi="Times New Roman" w:cs="Times New Roman"/>
          <w:b w:val="0"/>
          <w:sz w:val="28"/>
          <w:szCs w:val="28"/>
        </w:rPr>
        <w:t xml:space="preserve">руководствуясь </w:t>
      </w:r>
      <w:r w:rsidRPr="006A3A0C">
        <w:rPr>
          <w:rFonts w:ascii="Times New Roman" w:hAnsi="Times New Roman" w:cs="Times New Roman"/>
          <w:b w:val="0"/>
          <w:sz w:val="28"/>
          <w:szCs w:val="28"/>
        </w:rPr>
        <w:t>главой 32 Налогового кодекса Российской Федерации</w:t>
      </w:r>
      <w:r w:rsidRPr="000058BC">
        <w:rPr>
          <w:rFonts w:ascii="Times New Roman" w:hAnsi="Times New Roman" w:cs="Times New Roman"/>
          <w:b w:val="0"/>
          <w:sz w:val="28"/>
          <w:szCs w:val="28"/>
        </w:rPr>
        <w:t xml:space="preserve"> и статьями </w:t>
      </w:r>
      <w:r w:rsidRPr="008A1238">
        <w:rPr>
          <w:rFonts w:ascii="Times New Roman" w:hAnsi="Times New Roman" w:cs="Times New Roman"/>
          <w:b w:val="0"/>
          <w:sz w:val="28"/>
          <w:szCs w:val="28"/>
        </w:rPr>
        <w:t>26,62,66</w:t>
      </w:r>
      <w:r w:rsidRPr="000058BC">
        <w:rPr>
          <w:rFonts w:ascii="Times New Roman" w:hAnsi="Times New Roman" w:cs="Times New Roman"/>
          <w:b w:val="0"/>
          <w:sz w:val="28"/>
          <w:szCs w:val="28"/>
        </w:rPr>
        <w:t xml:space="preserve"> Устава Бойкопонурского сельского поселения Калининского района, Совет Бойкопонурского сельского поселения  Калининского района р е ш и л:</w:t>
      </w:r>
    </w:p>
    <w:p w:rsidR="00424D3D" w:rsidRDefault="00424D3D" w:rsidP="00675AB0">
      <w:pPr>
        <w:tabs>
          <w:tab w:val="left" w:pos="540"/>
          <w:tab w:val="left" w:pos="900"/>
          <w:tab w:val="left" w:pos="1080"/>
        </w:tabs>
        <w:ind w:firstLine="720"/>
        <w:jc w:val="both"/>
        <w:rPr>
          <w:sz w:val="28"/>
          <w:szCs w:val="28"/>
        </w:rPr>
      </w:pPr>
      <w:r w:rsidRPr="003C0A16">
        <w:rPr>
          <w:sz w:val="28"/>
          <w:szCs w:val="28"/>
        </w:rPr>
        <w:t>1. Пункт 2 изложить в следующей редакции</w:t>
      </w:r>
      <w:r>
        <w:rPr>
          <w:sz w:val="28"/>
          <w:szCs w:val="28"/>
        </w:rPr>
        <w:t xml:space="preserve">: </w:t>
      </w:r>
      <w:r w:rsidRPr="003C0A16">
        <w:rPr>
          <w:sz w:val="28"/>
          <w:szCs w:val="28"/>
        </w:rPr>
        <w:t xml:space="preserve"> </w:t>
      </w:r>
    </w:p>
    <w:p w:rsidR="00424D3D" w:rsidRDefault="00424D3D" w:rsidP="00675AB0">
      <w:pPr>
        <w:tabs>
          <w:tab w:val="left" w:pos="540"/>
          <w:tab w:val="left" w:pos="900"/>
          <w:tab w:val="left" w:pos="1080"/>
        </w:tabs>
        <w:ind w:firstLine="720"/>
        <w:jc w:val="both"/>
        <w:rPr>
          <w:sz w:val="28"/>
          <w:szCs w:val="28"/>
        </w:rPr>
      </w:pPr>
      <w:r>
        <w:rPr>
          <w:sz w:val="28"/>
          <w:szCs w:val="28"/>
        </w:rPr>
        <w:t xml:space="preserve">«2. </w:t>
      </w:r>
      <w:r w:rsidRPr="006A3A0C">
        <w:rPr>
          <w:sz w:val="28"/>
          <w:szCs w:val="28"/>
        </w:rPr>
        <w:t xml:space="preserve">Установить </w:t>
      </w:r>
      <w:r>
        <w:rPr>
          <w:sz w:val="28"/>
          <w:szCs w:val="28"/>
        </w:rPr>
        <w:t>н</w:t>
      </w:r>
      <w:r w:rsidRPr="00E81382">
        <w:rPr>
          <w:sz w:val="28"/>
          <w:szCs w:val="28"/>
        </w:rPr>
        <w:t>алоговые ставки в следующих размерах</w:t>
      </w:r>
      <w:r>
        <w:rPr>
          <w:sz w:val="28"/>
          <w:szCs w:val="28"/>
        </w:rPr>
        <w:t>,</w:t>
      </w:r>
      <w:r w:rsidRPr="00E81382">
        <w:rPr>
          <w:sz w:val="28"/>
          <w:szCs w:val="28"/>
        </w:rPr>
        <w:t xml:space="preserve"> исходя из кадастровой стоимости объекта налогообложения:</w:t>
      </w:r>
    </w:p>
    <w:p w:rsidR="00424D3D" w:rsidRDefault="00424D3D" w:rsidP="00675AB0">
      <w:pPr>
        <w:shd w:val="clear" w:color="auto" w:fill="FFFFFF"/>
        <w:ind w:firstLine="720"/>
        <w:jc w:val="both"/>
        <w:rPr>
          <w:color w:val="000000"/>
          <w:sz w:val="28"/>
          <w:szCs w:val="28"/>
        </w:rPr>
      </w:pPr>
      <w:r>
        <w:rPr>
          <w:rStyle w:val="blk"/>
          <w:color w:val="000000"/>
          <w:sz w:val="28"/>
          <w:szCs w:val="28"/>
        </w:rPr>
        <w:t>1) 0,3 процента в отношении:</w:t>
      </w:r>
    </w:p>
    <w:p w:rsidR="00424D3D" w:rsidRDefault="00424D3D" w:rsidP="00675AB0">
      <w:pPr>
        <w:shd w:val="clear" w:color="auto" w:fill="FFFFFF"/>
        <w:ind w:firstLine="720"/>
        <w:jc w:val="both"/>
        <w:rPr>
          <w:color w:val="000000"/>
          <w:sz w:val="28"/>
          <w:szCs w:val="28"/>
        </w:rPr>
      </w:pPr>
      <w:r>
        <w:rPr>
          <w:rStyle w:val="blk"/>
          <w:color w:val="000000"/>
          <w:sz w:val="28"/>
          <w:szCs w:val="28"/>
        </w:rPr>
        <w:t>жилых домов, квартир, комнат;</w:t>
      </w:r>
    </w:p>
    <w:p w:rsidR="00424D3D" w:rsidRDefault="00424D3D" w:rsidP="00675AB0">
      <w:pPr>
        <w:shd w:val="clear" w:color="auto" w:fill="FFFFFF"/>
        <w:ind w:firstLine="720"/>
        <w:jc w:val="both"/>
        <w:rPr>
          <w:color w:val="000000"/>
          <w:sz w:val="28"/>
          <w:szCs w:val="28"/>
        </w:rPr>
      </w:pPr>
      <w:r>
        <w:rPr>
          <w:rStyle w:val="blk"/>
          <w:color w:val="000000"/>
          <w:sz w:val="28"/>
          <w:szCs w:val="28"/>
        </w:rPr>
        <w:t>объектов незавершенного строительства в случае, если проектируемым назначением таких объектов является жилой дом;</w:t>
      </w:r>
    </w:p>
    <w:p w:rsidR="00424D3D" w:rsidRDefault="00424D3D" w:rsidP="00675AB0">
      <w:pPr>
        <w:shd w:val="clear" w:color="auto" w:fill="FFFFFF"/>
        <w:ind w:firstLine="720"/>
        <w:jc w:val="both"/>
        <w:rPr>
          <w:color w:val="000000"/>
          <w:sz w:val="28"/>
          <w:szCs w:val="28"/>
        </w:rPr>
      </w:pPr>
      <w:r>
        <w:rPr>
          <w:rStyle w:val="blk"/>
          <w:color w:val="000000"/>
          <w:sz w:val="28"/>
          <w:szCs w:val="28"/>
        </w:rPr>
        <w:t>единых недвижимых комплексов, в состав которых входит хотя бы одно жилое помещение (жилой дом);</w:t>
      </w:r>
    </w:p>
    <w:p w:rsidR="00424D3D" w:rsidRDefault="00424D3D" w:rsidP="00675AB0">
      <w:pPr>
        <w:shd w:val="clear" w:color="auto" w:fill="FFFFFF"/>
        <w:ind w:firstLine="720"/>
        <w:jc w:val="both"/>
        <w:rPr>
          <w:color w:val="000000"/>
          <w:sz w:val="28"/>
          <w:szCs w:val="28"/>
        </w:rPr>
      </w:pPr>
      <w:r>
        <w:rPr>
          <w:rStyle w:val="blk"/>
          <w:color w:val="000000"/>
          <w:sz w:val="28"/>
          <w:szCs w:val="28"/>
        </w:rPr>
        <w:t>гаражей и машино-мест;</w:t>
      </w:r>
    </w:p>
    <w:p w:rsidR="00C74B3F" w:rsidRDefault="00424D3D" w:rsidP="00675AB0">
      <w:pPr>
        <w:shd w:val="clear" w:color="auto" w:fill="FFFFFF"/>
        <w:ind w:firstLine="720"/>
        <w:jc w:val="both"/>
        <w:rPr>
          <w:rStyle w:val="blk"/>
          <w:color w:val="000000"/>
          <w:sz w:val="28"/>
          <w:szCs w:val="28"/>
        </w:rPr>
      </w:pPr>
      <w:r>
        <w:rPr>
          <w:rStyle w:val="blk"/>
          <w:color w:val="000000"/>
          <w:sz w:val="28"/>
          <w:szCs w:val="28"/>
        </w:rPr>
        <w:t xml:space="preserve">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w:t>
      </w:r>
    </w:p>
    <w:p w:rsidR="00C74B3F" w:rsidRDefault="00C74B3F" w:rsidP="00675AB0">
      <w:pPr>
        <w:shd w:val="clear" w:color="auto" w:fill="FFFFFF"/>
        <w:ind w:firstLine="720"/>
        <w:jc w:val="both"/>
        <w:rPr>
          <w:rStyle w:val="blk"/>
          <w:color w:val="000000"/>
          <w:sz w:val="28"/>
          <w:szCs w:val="28"/>
        </w:rPr>
      </w:pPr>
    </w:p>
    <w:p w:rsidR="00C74B3F" w:rsidRPr="00C74B3F" w:rsidRDefault="00C74B3F" w:rsidP="00675AB0">
      <w:pPr>
        <w:shd w:val="clear" w:color="auto" w:fill="FFFFFF"/>
        <w:ind w:firstLine="720"/>
        <w:jc w:val="center"/>
        <w:rPr>
          <w:rStyle w:val="blk"/>
          <w:color w:val="000000"/>
        </w:rPr>
      </w:pPr>
      <w:r w:rsidRPr="00C74B3F">
        <w:rPr>
          <w:rStyle w:val="blk"/>
          <w:color w:val="000000"/>
        </w:rPr>
        <w:lastRenderedPageBreak/>
        <w:t>2</w:t>
      </w:r>
    </w:p>
    <w:p w:rsidR="00424D3D" w:rsidRDefault="00424D3D" w:rsidP="00675AB0">
      <w:pPr>
        <w:shd w:val="clear" w:color="auto" w:fill="FFFFFF"/>
        <w:jc w:val="both"/>
        <w:rPr>
          <w:color w:val="000000"/>
          <w:sz w:val="28"/>
          <w:szCs w:val="28"/>
        </w:rPr>
      </w:pPr>
      <w:r>
        <w:rPr>
          <w:rStyle w:val="blk"/>
          <w:color w:val="000000"/>
          <w:sz w:val="28"/>
          <w:szCs w:val="28"/>
        </w:rPr>
        <w:t>хозяйства, огородничества, садоводства или индивидуального жилищного строительства;».</w:t>
      </w:r>
    </w:p>
    <w:p w:rsidR="00424D3D" w:rsidRPr="006A3A0C" w:rsidRDefault="00424D3D" w:rsidP="00675AB0">
      <w:pPr>
        <w:tabs>
          <w:tab w:val="left" w:pos="540"/>
          <w:tab w:val="left" w:pos="900"/>
          <w:tab w:val="left" w:pos="1080"/>
        </w:tabs>
        <w:ind w:firstLine="720"/>
        <w:jc w:val="both"/>
        <w:rPr>
          <w:rFonts w:eastAsia="Calibri"/>
          <w:sz w:val="28"/>
          <w:szCs w:val="28"/>
          <w:lang w:eastAsia="en-US"/>
        </w:rPr>
      </w:pPr>
      <w:r>
        <w:rPr>
          <w:rFonts w:eastAsia="Calibri"/>
          <w:sz w:val="28"/>
          <w:szCs w:val="28"/>
          <w:lang w:eastAsia="en-US"/>
        </w:rPr>
        <w:t>2.</w:t>
      </w:r>
      <w:r w:rsidRPr="006A3A0C">
        <w:rPr>
          <w:rFonts w:eastAsia="Calibri"/>
          <w:sz w:val="28"/>
          <w:szCs w:val="28"/>
          <w:lang w:eastAsia="en-US"/>
        </w:rPr>
        <w:t xml:space="preserve"> Опубликовать  настоящее решение в газете «Калининец».</w:t>
      </w:r>
    </w:p>
    <w:p w:rsidR="00424D3D" w:rsidRPr="006A3A0C" w:rsidRDefault="00424D3D" w:rsidP="00675AB0">
      <w:pPr>
        <w:ind w:firstLine="720"/>
        <w:jc w:val="both"/>
        <w:rPr>
          <w:sz w:val="28"/>
          <w:szCs w:val="28"/>
        </w:rPr>
      </w:pPr>
      <w:r>
        <w:rPr>
          <w:sz w:val="28"/>
          <w:szCs w:val="28"/>
        </w:rPr>
        <w:t>3</w:t>
      </w:r>
      <w:r w:rsidRPr="006A3A0C">
        <w:rPr>
          <w:sz w:val="28"/>
          <w:szCs w:val="28"/>
        </w:rPr>
        <w:t>. Контроль за выполнением настоящего решения возложить на постоянную комиссию Совета Бойкопонурского сельского поселения Калининского района по бюджету, экономике, налогам и распоряжению муниципальной собственностью (Щепочкина).</w:t>
      </w:r>
    </w:p>
    <w:p w:rsidR="00424D3D" w:rsidRPr="003330D7" w:rsidRDefault="00424D3D" w:rsidP="00675AB0">
      <w:pPr>
        <w:ind w:firstLine="720"/>
        <w:rPr>
          <w:b/>
          <w:sz w:val="28"/>
          <w:szCs w:val="28"/>
        </w:rPr>
      </w:pPr>
      <w:r w:rsidRPr="003C0A16">
        <w:rPr>
          <w:sz w:val="28"/>
          <w:szCs w:val="28"/>
        </w:rPr>
        <w:t>4</w:t>
      </w:r>
      <w:r w:rsidRPr="006A3A0C">
        <w:t xml:space="preserve">.  </w:t>
      </w:r>
      <w:r>
        <w:rPr>
          <w:sz w:val="28"/>
          <w:szCs w:val="28"/>
        </w:rPr>
        <w:t>Настоящее р</w:t>
      </w:r>
      <w:r w:rsidRPr="003330D7">
        <w:rPr>
          <w:sz w:val="28"/>
          <w:szCs w:val="28"/>
        </w:rPr>
        <w:t xml:space="preserve">ешение вступает в силу с 1 января </w:t>
      </w:r>
      <w:r>
        <w:rPr>
          <w:sz w:val="28"/>
          <w:szCs w:val="28"/>
        </w:rPr>
        <w:t>2018</w:t>
      </w:r>
      <w:r w:rsidRPr="003330D7">
        <w:rPr>
          <w:sz w:val="28"/>
          <w:szCs w:val="28"/>
        </w:rPr>
        <w:t xml:space="preserve"> года</w:t>
      </w:r>
      <w:r w:rsidRPr="003330D7">
        <w:rPr>
          <w:i/>
          <w:sz w:val="28"/>
          <w:szCs w:val="28"/>
        </w:rPr>
        <w:t xml:space="preserve">, </w:t>
      </w:r>
      <w:r w:rsidRPr="003330D7">
        <w:rPr>
          <w:sz w:val="28"/>
          <w:szCs w:val="28"/>
        </w:rPr>
        <w:t>но</w:t>
      </w:r>
      <w:r w:rsidRPr="003330D7">
        <w:rPr>
          <w:i/>
          <w:sz w:val="28"/>
          <w:szCs w:val="28"/>
        </w:rPr>
        <w:t xml:space="preserve"> </w:t>
      </w:r>
      <w:r w:rsidRPr="003330D7">
        <w:rPr>
          <w:sz w:val="28"/>
          <w:szCs w:val="28"/>
        </w:rPr>
        <w:t>не ранее, чем по истечении одного месяца со дня его официального опубликования.</w:t>
      </w:r>
    </w:p>
    <w:p w:rsidR="00424D3D" w:rsidRDefault="00424D3D" w:rsidP="00675AB0">
      <w:pPr>
        <w:jc w:val="both"/>
        <w:rPr>
          <w:sz w:val="28"/>
          <w:szCs w:val="28"/>
        </w:rPr>
      </w:pPr>
    </w:p>
    <w:p w:rsidR="00424D3D" w:rsidRDefault="00424D3D" w:rsidP="00675AB0">
      <w:pPr>
        <w:jc w:val="both"/>
        <w:rPr>
          <w:sz w:val="28"/>
          <w:szCs w:val="28"/>
        </w:rPr>
      </w:pPr>
    </w:p>
    <w:p w:rsidR="00424D3D" w:rsidRPr="000058BC" w:rsidRDefault="00424D3D" w:rsidP="00675AB0">
      <w:pPr>
        <w:jc w:val="both"/>
        <w:rPr>
          <w:sz w:val="28"/>
          <w:szCs w:val="28"/>
        </w:rPr>
      </w:pPr>
    </w:p>
    <w:p w:rsidR="00675AB0" w:rsidRDefault="00675AB0" w:rsidP="00675AB0">
      <w:pPr>
        <w:jc w:val="both"/>
        <w:rPr>
          <w:sz w:val="28"/>
          <w:szCs w:val="28"/>
        </w:rPr>
      </w:pPr>
      <w:r>
        <w:rPr>
          <w:sz w:val="28"/>
          <w:szCs w:val="28"/>
        </w:rPr>
        <w:t xml:space="preserve">Глава </w:t>
      </w:r>
      <w:r w:rsidR="00424D3D" w:rsidRPr="000058BC">
        <w:rPr>
          <w:sz w:val="28"/>
          <w:szCs w:val="28"/>
        </w:rPr>
        <w:t>Бойкопонурского</w:t>
      </w:r>
      <w:r w:rsidR="00424D3D">
        <w:rPr>
          <w:sz w:val="28"/>
          <w:szCs w:val="28"/>
        </w:rPr>
        <w:t xml:space="preserve"> </w:t>
      </w:r>
    </w:p>
    <w:p w:rsidR="00675AB0" w:rsidRDefault="00424D3D" w:rsidP="00675AB0">
      <w:pPr>
        <w:jc w:val="both"/>
        <w:rPr>
          <w:sz w:val="28"/>
          <w:szCs w:val="28"/>
        </w:rPr>
      </w:pPr>
      <w:r w:rsidRPr="000058BC">
        <w:rPr>
          <w:sz w:val="28"/>
          <w:szCs w:val="28"/>
        </w:rPr>
        <w:t>сельского</w:t>
      </w:r>
      <w:r w:rsidR="00675AB0">
        <w:rPr>
          <w:sz w:val="28"/>
          <w:szCs w:val="28"/>
        </w:rPr>
        <w:t xml:space="preserve"> </w:t>
      </w:r>
      <w:r w:rsidRPr="000058BC">
        <w:rPr>
          <w:sz w:val="28"/>
          <w:szCs w:val="28"/>
        </w:rPr>
        <w:t>поселения</w:t>
      </w:r>
      <w:r>
        <w:rPr>
          <w:sz w:val="28"/>
          <w:szCs w:val="28"/>
        </w:rPr>
        <w:t xml:space="preserve"> </w:t>
      </w:r>
    </w:p>
    <w:p w:rsidR="00424D3D" w:rsidRDefault="00424D3D" w:rsidP="00675AB0">
      <w:pPr>
        <w:jc w:val="both"/>
        <w:rPr>
          <w:sz w:val="28"/>
          <w:szCs w:val="28"/>
        </w:rPr>
      </w:pPr>
      <w:r w:rsidRPr="000058BC">
        <w:rPr>
          <w:sz w:val="28"/>
          <w:szCs w:val="28"/>
        </w:rPr>
        <w:t xml:space="preserve">Калининского района    </w:t>
      </w:r>
      <w:r>
        <w:rPr>
          <w:sz w:val="28"/>
          <w:szCs w:val="28"/>
        </w:rPr>
        <w:t xml:space="preserve">                                                           </w:t>
      </w:r>
      <w:r w:rsidR="00675AB0">
        <w:rPr>
          <w:sz w:val="28"/>
          <w:szCs w:val="28"/>
        </w:rPr>
        <w:t xml:space="preserve">                 </w:t>
      </w:r>
      <w:r>
        <w:rPr>
          <w:sz w:val="28"/>
          <w:szCs w:val="28"/>
        </w:rPr>
        <w:t>И.А. Голев</w:t>
      </w:r>
    </w:p>
    <w:p w:rsidR="00424D3D" w:rsidRDefault="00424D3D" w:rsidP="00675AB0">
      <w:pPr>
        <w:jc w:val="center"/>
        <w:rPr>
          <w:b/>
          <w:sz w:val="28"/>
          <w:szCs w:val="28"/>
        </w:rPr>
      </w:pPr>
    </w:p>
    <w:p w:rsidR="00424D3D" w:rsidRDefault="00424D3D" w:rsidP="00675AB0">
      <w:pPr>
        <w:jc w:val="center"/>
        <w:rPr>
          <w:b/>
          <w:sz w:val="28"/>
          <w:szCs w:val="28"/>
        </w:rPr>
      </w:pPr>
    </w:p>
    <w:p w:rsidR="00424D3D" w:rsidRDefault="00424D3D" w:rsidP="00675AB0">
      <w:pPr>
        <w:jc w:val="center"/>
        <w:rPr>
          <w:b/>
          <w:sz w:val="28"/>
          <w:szCs w:val="28"/>
        </w:rPr>
      </w:pPr>
    </w:p>
    <w:p w:rsidR="00424D3D" w:rsidRDefault="00424D3D" w:rsidP="00675AB0">
      <w:pPr>
        <w:jc w:val="center"/>
        <w:rPr>
          <w:b/>
          <w:sz w:val="28"/>
          <w:szCs w:val="28"/>
        </w:rPr>
      </w:pPr>
    </w:p>
    <w:p w:rsidR="00424D3D" w:rsidRDefault="00424D3D" w:rsidP="00675AB0">
      <w:pPr>
        <w:jc w:val="center"/>
        <w:rPr>
          <w:b/>
          <w:sz w:val="28"/>
          <w:szCs w:val="28"/>
        </w:rPr>
      </w:pPr>
    </w:p>
    <w:p w:rsidR="00424D3D" w:rsidRDefault="00424D3D" w:rsidP="00675AB0">
      <w:pPr>
        <w:jc w:val="center"/>
        <w:rPr>
          <w:b/>
          <w:sz w:val="28"/>
          <w:szCs w:val="28"/>
        </w:rPr>
      </w:pPr>
    </w:p>
    <w:p w:rsidR="00424D3D" w:rsidRPr="003C0A16" w:rsidRDefault="00424D3D" w:rsidP="00675AB0">
      <w:pPr>
        <w:jc w:val="center"/>
        <w:rPr>
          <w:b/>
          <w:sz w:val="28"/>
          <w:szCs w:val="28"/>
        </w:rPr>
      </w:pPr>
    </w:p>
    <w:p w:rsidR="00424D3D" w:rsidRPr="003C0A16" w:rsidRDefault="00424D3D" w:rsidP="00675AB0">
      <w:pPr>
        <w:jc w:val="center"/>
        <w:rPr>
          <w:b/>
          <w:sz w:val="28"/>
          <w:szCs w:val="28"/>
        </w:rPr>
      </w:pPr>
    </w:p>
    <w:p w:rsidR="00424D3D" w:rsidRDefault="00424D3D" w:rsidP="00675AB0">
      <w:pPr>
        <w:jc w:val="center"/>
        <w:rPr>
          <w:b/>
          <w:sz w:val="28"/>
          <w:szCs w:val="28"/>
        </w:rPr>
      </w:pPr>
    </w:p>
    <w:p w:rsidR="00424D3D" w:rsidRDefault="00424D3D" w:rsidP="00675AB0">
      <w:pPr>
        <w:jc w:val="center"/>
        <w:rPr>
          <w:b/>
          <w:sz w:val="28"/>
          <w:szCs w:val="28"/>
        </w:rPr>
      </w:pPr>
    </w:p>
    <w:p w:rsidR="00424D3D" w:rsidRDefault="00424D3D" w:rsidP="00675AB0">
      <w:pPr>
        <w:jc w:val="center"/>
        <w:rPr>
          <w:b/>
          <w:sz w:val="28"/>
          <w:szCs w:val="28"/>
        </w:rPr>
      </w:pPr>
    </w:p>
    <w:p w:rsidR="00424D3D" w:rsidRDefault="00424D3D" w:rsidP="00675AB0">
      <w:pPr>
        <w:jc w:val="center"/>
        <w:rPr>
          <w:b/>
          <w:sz w:val="28"/>
          <w:szCs w:val="28"/>
        </w:rPr>
      </w:pPr>
    </w:p>
    <w:p w:rsidR="00424D3D" w:rsidRDefault="00424D3D" w:rsidP="00675AB0">
      <w:pPr>
        <w:jc w:val="center"/>
        <w:rPr>
          <w:b/>
          <w:sz w:val="28"/>
          <w:szCs w:val="28"/>
        </w:rPr>
      </w:pPr>
    </w:p>
    <w:p w:rsidR="00424D3D" w:rsidRDefault="00424D3D" w:rsidP="00675AB0">
      <w:pPr>
        <w:jc w:val="center"/>
        <w:rPr>
          <w:b/>
          <w:sz w:val="28"/>
          <w:szCs w:val="28"/>
        </w:rPr>
      </w:pPr>
    </w:p>
    <w:p w:rsidR="00424D3D" w:rsidRDefault="00424D3D" w:rsidP="00675AB0">
      <w:pPr>
        <w:jc w:val="center"/>
        <w:rPr>
          <w:b/>
          <w:sz w:val="28"/>
          <w:szCs w:val="28"/>
        </w:rPr>
      </w:pPr>
    </w:p>
    <w:p w:rsidR="00424D3D" w:rsidRDefault="00424D3D" w:rsidP="00675AB0">
      <w:pPr>
        <w:jc w:val="center"/>
        <w:rPr>
          <w:b/>
          <w:sz w:val="28"/>
          <w:szCs w:val="28"/>
        </w:rPr>
      </w:pPr>
    </w:p>
    <w:p w:rsidR="00424D3D" w:rsidRDefault="00424D3D" w:rsidP="00675AB0">
      <w:pPr>
        <w:jc w:val="center"/>
        <w:rPr>
          <w:b/>
          <w:sz w:val="28"/>
          <w:szCs w:val="28"/>
        </w:rPr>
      </w:pPr>
    </w:p>
    <w:p w:rsidR="00424D3D" w:rsidRDefault="00424D3D" w:rsidP="00675AB0">
      <w:pPr>
        <w:jc w:val="center"/>
        <w:rPr>
          <w:b/>
          <w:sz w:val="28"/>
          <w:szCs w:val="28"/>
        </w:rPr>
      </w:pPr>
    </w:p>
    <w:p w:rsidR="00424D3D" w:rsidRDefault="00424D3D" w:rsidP="00675AB0">
      <w:pPr>
        <w:jc w:val="center"/>
        <w:rPr>
          <w:b/>
          <w:sz w:val="28"/>
          <w:szCs w:val="28"/>
        </w:rPr>
      </w:pPr>
    </w:p>
    <w:p w:rsidR="00424D3D" w:rsidRDefault="00424D3D" w:rsidP="00675AB0">
      <w:pPr>
        <w:jc w:val="center"/>
        <w:rPr>
          <w:b/>
          <w:sz w:val="28"/>
          <w:szCs w:val="28"/>
        </w:rPr>
      </w:pPr>
    </w:p>
    <w:p w:rsidR="00424D3D" w:rsidRDefault="00424D3D" w:rsidP="00675AB0">
      <w:pPr>
        <w:jc w:val="center"/>
        <w:rPr>
          <w:b/>
          <w:sz w:val="28"/>
          <w:szCs w:val="28"/>
        </w:rPr>
      </w:pPr>
    </w:p>
    <w:p w:rsidR="00424D3D" w:rsidRDefault="00424D3D" w:rsidP="00675AB0">
      <w:pPr>
        <w:jc w:val="center"/>
        <w:rPr>
          <w:b/>
          <w:sz w:val="28"/>
          <w:szCs w:val="28"/>
        </w:rPr>
      </w:pPr>
    </w:p>
    <w:p w:rsidR="00424D3D" w:rsidRDefault="00424D3D" w:rsidP="00675AB0">
      <w:pPr>
        <w:jc w:val="center"/>
        <w:rPr>
          <w:b/>
          <w:sz w:val="28"/>
          <w:szCs w:val="28"/>
        </w:rPr>
      </w:pPr>
    </w:p>
    <w:p w:rsidR="00424D3D" w:rsidRDefault="00424D3D" w:rsidP="00675AB0">
      <w:pPr>
        <w:jc w:val="center"/>
        <w:rPr>
          <w:b/>
          <w:sz w:val="28"/>
          <w:szCs w:val="28"/>
        </w:rPr>
      </w:pPr>
    </w:p>
    <w:p w:rsidR="00424D3D" w:rsidRDefault="00424D3D" w:rsidP="00675AB0">
      <w:pPr>
        <w:jc w:val="center"/>
        <w:rPr>
          <w:b/>
          <w:sz w:val="28"/>
          <w:szCs w:val="28"/>
        </w:rPr>
      </w:pPr>
    </w:p>
    <w:p w:rsidR="00424D3D" w:rsidRDefault="00424D3D" w:rsidP="00675AB0">
      <w:pPr>
        <w:jc w:val="center"/>
        <w:rPr>
          <w:b/>
          <w:sz w:val="28"/>
          <w:szCs w:val="28"/>
        </w:rPr>
      </w:pPr>
    </w:p>
    <w:p w:rsidR="00424D3D" w:rsidRDefault="00424D3D" w:rsidP="00675AB0">
      <w:pPr>
        <w:rPr>
          <w:b/>
          <w:sz w:val="28"/>
          <w:szCs w:val="28"/>
        </w:rPr>
      </w:pPr>
    </w:p>
    <w:p w:rsidR="00424D3D" w:rsidRDefault="00424D3D" w:rsidP="00675AB0">
      <w:pPr>
        <w:rPr>
          <w:b/>
          <w:sz w:val="28"/>
          <w:szCs w:val="28"/>
        </w:rPr>
      </w:pPr>
    </w:p>
    <w:p w:rsidR="00424D3D" w:rsidRDefault="00424D3D" w:rsidP="00675AB0">
      <w:pPr>
        <w:rPr>
          <w:b/>
          <w:sz w:val="28"/>
          <w:szCs w:val="28"/>
        </w:rPr>
      </w:pPr>
    </w:p>
    <w:sectPr w:rsidR="00424D3D" w:rsidSect="0092723F">
      <w:pgSz w:w="11906" w:h="16838" w:code="9"/>
      <w:pgMar w:top="340"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B06" w:rsidRDefault="00135B06" w:rsidP="00C74B3F">
      <w:r>
        <w:separator/>
      </w:r>
    </w:p>
  </w:endnote>
  <w:endnote w:type="continuationSeparator" w:id="0">
    <w:p w:rsidR="00135B06" w:rsidRDefault="00135B06" w:rsidP="00C74B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B06" w:rsidRDefault="00135B06" w:rsidP="00C74B3F">
      <w:r>
        <w:separator/>
      </w:r>
    </w:p>
  </w:footnote>
  <w:footnote w:type="continuationSeparator" w:id="0">
    <w:p w:rsidR="00135B06" w:rsidRDefault="00135B06" w:rsidP="00C74B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6386"/>
  </w:hdrShapeDefaults>
  <w:footnotePr>
    <w:footnote w:id="-1"/>
    <w:footnote w:id="0"/>
  </w:footnotePr>
  <w:endnotePr>
    <w:endnote w:id="-1"/>
    <w:endnote w:id="0"/>
  </w:endnotePr>
  <w:compat>
    <w:useFELayout/>
  </w:compat>
  <w:rsids>
    <w:rsidRoot w:val="00424D3D"/>
    <w:rsid w:val="0000586F"/>
    <w:rsid w:val="0002131E"/>
    <w:rsid w:val="00042EE7"/>
    <w:rsid w:val="00052F83"/>
    <w:rsid w:val="00091DAE"/>
    <w:rsid w:val="000B7118"/>
    <w:rsid w:val="000C56DC"/>
    <w:rsid w:val="000D1D5D"/>
    <w:rsid w:val="00133F9D"/>
    <w:rsid w:val="00135B06"/>
    <w:rsid w:val="00144F6A"/>
    <w:rsid w:val="00145AA5"/>
    <w:rsid w:val="001610E2"/>
    <w:rsid w:val="00163D90"/>
    <w:rsid w:val="001656AD"/>
    <w:rsid w:val="00192518"/>
    <w:rsid w:val="00194ADD"/>
    <w:rsid w:val="00196037"/>
    <w:rsid w:val="001A28B4"/>
    <w:rsid w:val="001B38A3"/>
    <w:rsid w:val="001C0020"/>
    <w:rsid w:val="002011FE"/>
    <w:rsid w:val="00201BDA"/>
    <w:rsid w:val="00204E28"/>
    <w:rsid w:val="0020590C"/>
    <w:rsid w:val="00224668"/>
    <w:rsid w:val="002430BC"/>
    <w:rsid w:val="00255E94"/>
    <w:rsid w:val="00271030"/>
    <w:rsid w:val="00274C83"/>
    <w:rsid w:val="00297453"/>
    <w:rsid w:val="00297E74"/>
    <w:rsid w:val="002A6F9C"/>
    <w:rsid w:val="002A7C29"/>
    <w:rsid w:val="002B4214"/>
    <w:rsid w:val="002D50EE"/>
    <w:rsid w:val="002E0F5E"/>
    <w:rsid w:val="002F42B3"/>
    <w:rsid w:val="00306764"/>
    <w:rsid w:val="0031234E"/>
    <w:rsid w:val="00324AF3"/>
    <w:rsid w:val="00350A0F"/>
    <w:rsid w:val="00354309"/>
    <w:rsid w:val="0036120E"/>
    <w:rsid w:val="00364842"/>
    <w:rsid w:val="003703FF"/>
    <w:rsid w:val="00371D19"/>
    <w:rsid w:val="00396E42"/>
    <w:rsid w:val="003B52C0"/>
    <w:rsid w:val="003B5651"/>
    <w:rsid w:val="003F3679"/>
    <w:rsid w:val="00411134"/>
    <w:rsid w:val="0041724F"/>
    <w:rsid w:val="00424D3D"/>
    <w:rsid w:val="004367D0"/>
    <w:rsid w:val="00437E29"/>
    <w:rsid w:val="004448A7"/>
    <w:rsid w:val="00446601"/>
    <w:rsid w:val="0048291A"/>
    <w:rsid w:val="004920B0"/>
    <w:rsid w:val="004D3984"/>
    <w:rsid w:val="004D7DA8"/>
    <w:rsid w:val="00513464"/>
    <w:rsid w:val="00516265"/>
    <w:rsid w:val="00532972"/>
    <w:rsid w:val="00591DF8"/>
    <w:rsid w:val="005976B1"/>
    <w:rsid w:val="005E1CAD"/>
    <w:rsid w:val="005F7FF9"/>
    <w:rsid w:val="0065233F"/>
    <w:rsid w:val="00667E79"/>
    <w:rsid w:val="006724FE"/>
    <w:rsid w:val="00675AB0"/>
    <w:rsid w:val="00682241"/>
    <w:rsid w:val="006A5397"/>
    <w:rsid w:val="006A75F2"/>
    <w:rsid w:val="006C363D"/>
    <w:rsid w:val="006E34E8"/>
    <w:rsid w:val="00716DF9"/>
    <w:rsid w:val="007212A3"/>
    <w:rsid w:val="007514EB"/>
    <w:rsid w:val="00770DAF"/>
    <w:rsid w:val="00796A03"/>
    <w:rsid w:val="007B56EF"/>
    <w:rsid w:val="007B6048"/>
    <w:rsid w:val="007D4B07"/>
    <w:rsid w:val="007D6DD2"/>
    <w:rsid w:val="00802C5E"/>
    <w:rsid w:val="00810B21"/>
    <w:rsid w:val="0082293E"/>
    <w:rsid w:val="00835D9F"/>
    <w:rsid w:val="00891825"/>
    <w:rsid w:val="00895855"/>
    <w:rsid w:val="008A2434"/>
    <w:rsid w:val="008B55C1"/>
    <w:rsid w:val="008D7112"/>
    <w:rsid w:val="008E3F2F"/>
    <w:rsid w:val="008F4D36"/>
    <w:rsid w:val="00915D5B"/>
    <w:rsid w:val="00925B49"/>
    <w:rsid w:val="0092723F"/>
    <w:rsid w:val="0093281C"/>
    <w:rsid w:val="00962D66"/>
    <w:rsid w:val="00985FD4"/>
    <w:rsid w:val="009B5774"/>
    <w:rsid w:val="009B7270"/>
    <w:rsid w:val="009E7E76"/>
    <w:rsid w:val="00A052EC"/>
    <w:rsid w:val="00A16A84"/>
    <w:rsid w:val="00A24374"/>
    <w:rsid w:val="00A43CDC"/>
    <w:rsid w:val="00A5407B"/>
    <w:rsid w:val="00A8290D"/>
    <w:rsid w:val="00AD3A5E"/>
    <w:rsid w:val="00AD4F86"/>
    <w:rsid w:val="00AE7AE7"/>
    <w:rsid w:val="00B01654"/>
    <w:rsid w:val="00B163D7"/>
    <w:rsid w:val="00B166D3"/>
    <w:rsid w:val="00B17FFC"/>
    <w:rsid w:val="00B32460"/>
    <w:rsid w:val="00B4554A"/>
    <w:rsid w:val="00B84C66"/>
    <w:rsid w:val="00BA7E02"/>
    <w:rsid w:val="00C0495E"/>
    <w:rsid w:val="00C33583"/>
    <w:rsid w:val="00C61603"/>
    <w:rsid w:val="00C62847"/>
    <w:rsid w:val="00C712BC"/>
    <w:rsid w:val="00C74B3F"/>
    <w:rsid w:val="00C964A6"/>
    <w:rsid w:val="00CB469A"/>
    <w:rsid w:val="00CC285A"/>
    <w:rsid w:val="00CE4B8F"/>
    <w:rsid w:val="00D054C7"/>
    <w:rsid w:val="00D14131"/>
    <w:rsid w:val="00D23C0E"/>
    <w:rsid w:val="00D44798"/>
    <w:rsid w:val="00D53AB3"/>
    <w:rsid w:val="00D57902"/>
    <w:rsid w:val="00D712C8"/>
    <w:rsid w:val="00D751C2"/>
    <w:rsid w:val="00D75712"/>
    <w:rsid w:val="00D82BEF"/>
    <w:rsid w:val="00D84D8A"/>
    <w:rsid w:val="00D930F0"/>
    <w:rsid w:val="00D96143"/>
    <w:rsid w:val="00D96835"/>
    <w:rsid w:val="00DB25DA"/>
    <w:rsid w:val="00DC179C"/>
    <w:rsid w:val="00DD3E4A"/>
    <w:rsid w:val="00DE67FF"/>
    <w:rsid w:val="00DF4D67"/>
    <w:rsid w:val="00E06677"/>
    <w:rsid w:val="00E1184C"/>
    <w:rsid w:val="00E23C03"/>
    <w:rsid w:val="00E5782E"/>
    <w:rsid w:val="00E61DF6"/>
    <w:rsid w:val="00EA29BF"/>
    <w:rsid w:val="00EB11AE"/>
    <w:rsid w:val="00ED65DC"/>
    <w:rsid w:val="00EF15EB"/>
    <w:rsid w:val="00F03FCF"/>
    <w:rsid w:val="00F16DE3"/>
    <w:rsid w:val="00F3405A"/>
    <w:rsid w:val="00F36B8C"/>
    <w:rsid w:val="00F60FC1"/>
    <w:rsid w:val="00F75D2C"/>
    <w:rsid w:val="00F81970"/>
    <w:rsid w:val="00F85618"/>
    <w:rsid w:val="00F95C25"/>
    <w:rsid w:val="00FB3EF7"/>
    <w:rsid w:val="00FD78FC"/>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424D3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blk">
    <w:name w:val="blk"/>
    <w:basedOn w:val="a0"/>
    <w:rsid w:val="00424D3D"/>
  </w:style>
  <w:style w:type="character" w:customStyle="1" w:styleId="a3">
    <w:name w:val="Цветовое выделение"/>
    <w:rsid w:val="00424D3D"/>
    <w:rPr>
      <w:b/>
      <w:bCs/>
      <w:color w:val="26282F"/>
    </w:rPr>
  </w:style>
  <w:style w:type="paragraph" w:customStyle="1" w:styleId="a4">
    <w:name w:val="Нормальный (таблица)"/>
    <w:basedOn w:val="a"/>
    <w:next w:val="a"/>
    <w:rsid w:val="00424D3D"/>
    <w:pPr>
      <w:widowControl w:val="0"/>
      <w:autoSpaceDE w:val="0"/>
      <w:autoSpaceDN w:val="0"/>
      <w:adjustRightInd w:val="0"/>
      <w:jc w:val="both"/>
    </w:pPr>
    <w:rPr>
      <w:rFonts w:ascii="Arial" w:hAnsi="Arial" w:cs="Arial"/>
      <w:sz w:val="26"/>
      <w:szCs w:val="26"/>
    </w:rPr>
  </w:style>
  <w:style w:type="paragraph" w:customStyle="1" w:styleId="a5">
    <w:name w:val="Прижатый влево"/>
    <w:basedOn w:val="a"/>
    <w:next w:val="a"/>
    <w:rsid w:val="00424D3D"/>
    <w:pPr>
      <w:widowControl w:val="0"/>
      <w:autoSpaceDE w:val="0"/>
      <w:autoSpaceDN w:val="0"/>
      <w:adjustRightInd w:val="0"/>
    </w:pPr>
    <w:rPr>
      <w:rFonts w:ascii="Arial" w:hAnsi="Arial" w:cs="Arial"/>
      <w:sz w:val="26"/>
      <w:szCs w:val="26"/>
    </w:rPr>
  </w:style>
  <w:style w:type="paragraph" w:styleId="a6">
    <w:name w:val="header"/>
    <w:basedOn w:val="a"/>
    <w:link w:val="a7"/>
    <w:uiPriority w:val="99"/>
    <w:unhideWhenUsed/>
    <w:rsid w:val="00C74B3F"/>
    <w:pPr>
      <w:tabs>
        <w:tab w:val="center" w:pos="4677"/>
        <w:tab w:val="right" w:pos="9355"/>
      </w:tabs>
    </w:pPr>
  </w:style>
  <w:style w:type="character" w:customStyle="1" w:styleId="a7">
    <w:name w:val="Верхний колонтитул Знак"/>
    <w:basedOn w:val="a0"/>
    <w:link w:val="a6"/>
    <w:uiPriority w:val="99"/>
    <w:rsid w:val="00C74B3F"/>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C74B3F"/>
    <w:pPr>
      <w:tabs>
        <w:tab w:val="center" w:pos="4677"/>
        <w:tab w:val="right" w:pos="9355"/>
      </w:tabs>
    </w:pPr>
  </w:style>
  <w:style w:type="character" w:customStyle="1" w:styleId="a9">
    <w:name w:val="Нижний колонтитул Знак"/>
    <w:basedOn w:val="a0"/>
    <w:link w:val="a8"/>
    <w:uiPriority w:val="99"/>
    <w:semiHidden/>
    <w:rsid w:val="00C74B3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382</Words>
  <Characters>2179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12</cp:revision>
  <cp:lastPrinted>2017-12-04T10:23:00Z</cp:lastPrinted>
  <dcterms:created xsi:type="dcterms:W3CDTF">2017-11-23T10:29:00Z</dcterms:created>
  <dcterms:modified xsi:type="dcterms:W3CDTF">2017-12-15T08:35:00Z</dcterms:modified>
</cp:coreProperties>
</file>