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AD" w:rsidRPr="005A5B34" w:rsidRDefault="005A5B34" w:rsidP="002A12AD">
      <w:pPr>
        <w:spacing w:after="13" w:line="251" w:lineRule="auto"/>
        <w:ind w:left="496" w:right="172" w:firstLine="3593"/>
        <w:jc w:val="left"/>
        <w:rPr>
          <w:szCs w:val="28"/>
        </w:rPr>
      </w:pPr>
      <w:r>
        <w:rPr>
          <w:szCs w:val="28"/>
        </w:rPr>
        <w:t xml:space="preserve">                 </w:t>
      </w:r>
      <w:r w:rsidR="002A12AD" w:rsidRPr="005A5B34">
        <w:rPr>
          <w:szCs w:val="28"/>
        </w:rPr>
        <w:t>ПРИЛОЖЕНИЕ</w:t>
      </w:r>
    </w:p>
    <w:p w:rsidR="002A12AD" w:rsidRPr="005A5B34" w:rsidRDefault="005A5B34" w:rsidP="002A12AD">
      <w:pPr>
        <w:spacing w:after="13" w:line="251" w:lineRule="auto"/>
        <w:ind w:left="496" w:right="172" w:firstLine="3593"/>
        <w:jc w:val="left"/>
        <w:rPr>
          <w:szCs w:val="28"/>
        </w:rPr>
      </w:pPr>
      <w:r>
        <w:rPr>
          <w:szCs w:val="28"/>
        </w:rPr>
        <w:t xml:space="preserve">                 </w:t>
      </w:r>
      <w:r w:rsidR="002A12AD" w:rsidRPr="005A5B34">
        <w:rPr>
          <w:szCs w:val="28"/>
        </w:rPr>
        <w:t>к постановлению администрации</w:t>
      </w:r>
    </w:p>
    <w:p w:rsidR="002A12AD" w:rsidRPr="005A5B34" w:rsidRDefault="005A5B34" w:rsidP="002A12AD">
      <w:pPr>
        <w:spacing w:after="13" w:line="251" w:lineRule="auto"/>
        <w:ind w:left="496" w:right="172" w:firstLine="3593"/>
        <w:jc w:val="left"/>
        <w:rPr>
          <w:szCs w:val="28"/>
        </w:rPr>
      </w:pPr>
      <w:r>
        <w:rPr>
          <w:szCs w:val="28"/>
        </w:rPr>
        <w:t xml:space="preserve">                 </w:t>
      </w:r>
      <w:r w:rsidR="002A12AD" w:rsidRPr="005A5B34">
        <w:rPr>
          <w:szCs w:val="28"/>
        </w:rPr>
        <w:t>Бо</w:t>
      </w:r>
      <w:r w:rsidR="00AA7C7B" w:rsidRPr="005A5B34">
        <w:rPr>
          <w:szCs w:val="28"/>
        </w:rPr>
        <w:t>й</w:t>
      </w:r>
      <w:r w:rsidR="002A12AD" w:rsidRPr="005A5B34">
        <w:rPr>
          <w:szCs w:val="28"/>
        </w:rPr>
        <w:t>копонурского сельского</w:t>
      </w:r>
    </w:p>
    <w:p w:rsidR="002A12AD" w:rsidRPr="005A5B34" w:rsidRDefault="005A5B34" w:rsidP="002A12AD">
      <w:pPr>
        <w:spacing w:after="13" w:line="251" w:lineRule="auto"/>
        <w:ind w:left="496" w:right="172" w:firstLine="3593"/>
        <w:jc w:val="left"/>
        <w:rPr>
          <w:szCs w:val="28"/>
        </w:rPr>
      </w:pPr>
      <w:r>
        <w:rPr>
          <w:szCs w:val="28"/>
        </w:rPr>
        <w:t xml:space="preserve">                 </w:t>
      </w:r>
      <w:r w:rsidR="002A12AD" w:rsidRPr="005A5B34">
        <w:rPr>
          <w:szCs w:val="28"/>
        </w:rPr>
        <w:t>поселения Калининского района</w:t>
      </w:r>
    </w:p>
    <w:p w:rsidR="002A12AD" w:rsidRPr="005A5B34" w:rsidRDefault="005A5B34" w:rsidP="002A12AD">
      <w:pPr>
        <w:spacing w:after="13" w:line="251" w:lineRule="auto"/>
        <w:ind w:left="496" w:right="172" w:firstLine="3593"/>
        <w:jc w:val="left"/>
        <w:rPr>
          <w:szCs w:val="28"/>
        </w:rPr>
      </w:pPr>
      <w:r>
        <w:rPr>
          <w:szCs w:val="28"/>
        </w:rPr>
        <w:t xml:space="preserve">                 </w:t>
      </w:r>
      <w:r w:rsidR="002A12AD" w:rsidRPr="005A5B34">
        <w:rPr>
          <w:szCs w:val="28"/>
        </w:rPr>
        <w:t>от ______________№_______</w:t>
      </w:r>
    </w:p>
    <w:p w:rsidR="002A12AD" w:rsidRPr="005A5B34" w:rsidRDefault="002A12AD" w:rsidP="002A12AD">
      <w:pPr>
        <w:spacing w:after="13" w:line="251" w:lineRule="auto"/>
        <w:ind w:left="496" w:right="172" w:firstLine="3593"/>
        <w:jc w:val="left"/>
        <w:rPr>
          <w:szCs w:val="28"/>
        </w:rPr>
      </w:pPr>
    </w:p>
    <w:p w:rsidR="002A12AD" w:rsidRPr="005A5B34" w:rsidRDefault="002A12AD" w:rsidP="002A12AD">
      <w:pPr>
        <w:spacing w:after="13" w:line="251" w:lineRule="auto"/>
        <w:ind w:left="496" w:right="172" w:firstLine="3593"/>
        <w:jc w:val="left"/>
        <w:rPr>
          <w:szCs w:val="28"/>
        </w:rPr>
      </w:pPr>
    </w:p>
    <w:p w:rsidR="002A12AD" w:rsidRPr="005A5B34" w:rsidRDefault="002D0E4E" w:rsidP="002A12AD">
      <w:pPr>
        <w:spacing w:after="13" w:line="251" w:lineRule="auto"/>
        <w:ind w:left="496" w:right="172" w:firstLine="1064"/>
        <w:jc w:val="center"/>
        <w:rPr>
          <w:b/>
          <w:szCs w:val="28"/>
        </w:rPr>
      </w:pPr>
      <w:r w:rsidRPr="005A5B34">
        <w:rPr>
          <w:b/>
          <w:szCs w:val="28"/>
        </w:rPr>
        <w:t xml:space="preserve">ПАСПОРТ </w:t>
      </w:r>
    </w:p>
    <w:p w:rsidR="002A12AD" w:rsidRPr="005A5B34" w:rsidRDefault="002D0E4E" w:rsidP="002A12AD">
      <w:pPr>
        <w:spacing w:after="13" w:line="251" w:lineRule="auto"/>
        <w:ind w:left="496" w:right="172" w:firstLine="1064"/>
        <w:jc w:val="center"/>
        <w:rPr>
          <w:b/>
          <w:szCs w:val="28"/>
        </w:rPr>
      </w:pPr>
      <w:r w:rsidRPr="005A5B34">
        <w:rPr>
          <w:b/>
          <w:szCs w:val="28"/>
        </w:rPr>
        <w:t>муниципальной программы Бойкопонурского сельского поселения</w:t>
      </w:r>
      <w:r w:rsidR="002A12AD" w:rsidRPr="005A5B34">
        <w:rPr>
          <w:b/>
          <w:szCs w:val="28"/>
        </w:rPr>
        <w:t xml:space="preserve"> </w:t>
      </w:r>
      <w:r w:rsidRPr="005A5B34">
        <w:rPr>
          <w:b/>
          <w:szCs w:val="28"/>
        </w:rPr>
        <w:t>Калининского района</w:t>
      </w:r>
    </w:p>
    <w:p w:rsidR="00DE4CD6" w:rsidRPr="005A5B34" w:rsidRDefault="002D0E4E" w:rsidP="002A12AD">
      <w:pPr>
        <w:spacing w:after="13" w:line="251" w:lineRule="auto"/>
        <w:ind w:left="496" w:right="172" w:firstLine="1064"/>
        <w:jc w:val="center"/>
        <w:rPr>
          <w:b/>
          <w:szCs w:val="28"/>
        </w:rPr>
      </w:pPr>
      <w:r w:rsidRPr="005A5B34">
        <w:rPr>
          <w:b/>
          <w:szCs w:val="28"/>
        </w:rPr>
        <w:t xml:space="preserve"> «Развитие молодежной политики»</w:t>
      </w:r>
    </w:p>
    <w:p w:rsidR="00DE4CD6" w:rsidRPr="005A5B34" w:rsidRDefault="002A12AD">
      <w:pPr>
        <w:spacing w:after="327" w:line="252" w:lineRule="auto"/>
        <w:ind w:left="24" w:right="0" w:hanging="10"/>
        <w:jc w:val="center"/>
        <w:rPr>
          <w:b/>
          <w:szCs w:val="28"/>
        </w:rPr>
      </w:pPr>
      <w:r w:rsidRPr="005A5B34">
        <w:rPr>
          <w:b/>
          <w:szCs w:val="28"/>
        </w:rPr>
        <w:t>на 20</w:t>
      </w:r>
      <w:r w:rsidR="00844146" w:rsidRPr="005A5B34">
        <w:rPr>
          <w:b/>
          <w:szCs w:val="28"/>
        </w:rPr>
        <w:t>24</w:t>
      </w:r>
      <w:r w:rsidR="002D0E4E" w:rsidRPr="005A5B34">
        <w:rPr>
          <w:b/>
          <w:szCs w:val="28"/>
        </w:rPr>
        <w:t>-202</w:t>
      </w:r>
      <w:r w:rsidRPr="005A5B34">
        <w:rPr>
          <w:b/>
          <w:szCs w:val="28"/>
        </w:rPr>
        <w:t>9</w:t>
      </w:r>
      <w:r w:rsidR="002D0E4E" w:rsidRPr="005A5B34">
        <w:rPr>
          <w:b/>
          <w:szCs w:val="28"/>
        </w:rPr>
        <w:t xml:space="preserve"> годы</w:t>
      </w:r>
      <w:bookmarkStart w:id="0" w:name="_GoBack"/>
      <w:bookmarkEnd w:id="0"/>
    </w:p>
    <w:tbl>
      <w:tblPr>
        <w:tblStyle w:val="TableGrid"/>
        <w:tblW w:w="9569" w:type="dxa"/>
        <w:tblInd w:w="36" w:type="dxa"/>
        <w:tblLayout w:type="fixed"/>
        <w:tblCellMar>
          <w:top w:w="14" w:type="dxa"/>
          <w:bottom w:w="7" w:type="dxa"/>
        </w:tblCellMar>
        <w:tblLook w:val="04A0" w:firstRow="1" w:lastRow="0" w:firstColumn="1" w:lastColumn="0" w:noHBand="0" w:noVBand="1"/>
      </w:tblPr>
      <w:tblGrid>
        <w:gridCol w:w="4212"/>
        <w:gridCol w:w="5357"/>
      </w:tblGrid>
      <w:tr w:rsidR="00DE4CD6" w:rsidRPr="005A5B34" w:rsidTr="00217F2F">
        <w:trPr>
          <w:trHeight w:val="1160"/>
        </w:trPr>
        <w:tc>
          <w:tcPr>
            <w:tcW w:w="4212" w:type="dxa"/>
          </w:tcPr>
          <w:p w:rsidR="00DE4CD6" w:rsidRPr="005A5B34" w:rsidRDefault="002D0E4E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Координатор</w:t>
            </w:r>
            <w:r w:rsidR="007B6113" w:rsidRPr="005A5B34">
              <w:rPr>
                <w:szCs w:val="28"/>
              </w:rPr>
              <w:t xml:space="preserve"> муниципальной программы</w:t>
            </w:r>
          </w:p>
        </w:tc>
        <w:tc>
          <w:tcPr>
            <w:tcW w:w="5357" w:type="dxa"/>
          </w:tcPr>
          <w:p w:rsidR="00DE4CD6" w:rsidRPr="005A5B34" w:rsidRDefault="002D0E4E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Администрация Бойкопонурского</w:t>
            </w:r>
            <w:r w:rsidR="007B6113" w:rsidRPr="005A5B34">
              <w:rPr>
                <w:szCs w:val="28"/>
              </w:rPr>
              <w:t xml:space="preserve"> </w:t>
            </w:r>
            <w:r w:rsidRPr="005A5B34">
              <w:rPr>
                <w:szCs w:val="28"/>
              </w:rPr>
              <w:t xml:space="preserve"> сельского</w:t>
            </w:r>
            <w:r w:rsidR="007B6113" w:rsidRPr="005A5B34">
              <w:rPr>
                <w:szCs w:val="28"/>
              </w:rPr>
              <w:t xml:space="preserve"> поселения Калининского района</w:t>
            </w:r>
          </w:p>
        </w:tc>
      </w:tr>
      <w:tr w:rsidR="00DE4CD6" w:rsidRPr="005A5B34" w:rsidTr="00217F2F">
        <w:trPr>
          <w:trHeight w:val="457"/>
        </w:trPr>
        <w:tc>
          <w:tcPr>
            <w:tcW w:w="4212" w:type="dxa"/>
          </w:tcPr>
          <w:p w:rsidR="00DE4CD6" w:rsidRPr="005A5B34" w:rsidRDefault="002D0E4E">
            <w:pPr>
              <w:spacing w:after="0" w:line="259" w:lineRule="auto"/>
              <w:ind w:left="14" w:right="0" w:hanging="7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Координатор муниципальной подпрограммы</w:t>
            </w:r>
          </w:p>
        </w:tc>
        <w:tc>
          <w:tcPr>
            <w:tcW w:w="5357" w:type="dxa"/>
            <w:vAlign w:val="bottom"/>
          </w:tcPr>
          <w:p w:rsidR="00DE4CD6" w:rsidRPr="005A5B34" w:rsidRDefault="002D0E4E" w:rsidP="007B6113">
            <w:pPr>
              <w:spacing w:after="632" w:line="259" w:lineRule="auto"/>
              <w:ind w:left="14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не предусмотрены</w:t>
            </w:r>
          </w:p>
        </w:tc>
      </w:tr>
      <w:tr w:rsidR="00DE4CD6" w:rsidRPr="005A5B34" w:rsidTr="00217F2F">
        <w:trPr>
          <w:trHeight w:val="1150"/>
        </w:trPr>
        <w:tc>
          <w:tcPr>
            <w:tcW w:w="4212" w:type="dxa"/>
          </w:tcPr>
          <w:p w:rsidR="00DE4CD6" w:rsidRPr="005A5B34" w:rsidRDefault="002D0E4E">
            <w:pPr>
              <w:spacing w:after="0" w:line="259" w:lineRule="auto"/>
              <w:ind w:left="14" w:right="108" w:hanging="7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5357" w:type="dxa"/>
          </w:tcPr>
          <w:p w:rsidR="00DE4CD6" w:rsidRPr="005A5B34" w:rsidRDefault="007B6113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 xml:space="preserve">Администрация Бойкопонурского сельского </w:t>
            </w:r>
            <w:r w:rsidR="002D0E4E" w:rsidRPr="005A5B34">
              <w:rPr>
                <w:szCs w:val="28"/>
              </w:rPr>
              <w:t>поселения Калининского района</w:t>
            </w:r>
          </w:p>
        </w:tc>
      </w:tr>
      <w:tr w:rsidR="00DE4CD6" w:rsidRPr="005A5B34" w:rsidTr="00217F2F">
        <w:trPr>
          <w:trHeight w:val="577"/>
        </w:trPr>
        <w:tc>
          <w:tcPr>
            <w:tcW w:w="4212" w:type="dxa"/>
            <w:vAlign w:val="center"/>
          </w:tcPr>
          <w:p w:rsidR="00DE4CD6" w:rsidRPr="005A5B34" w:rsidRDefault="002D0E4E">
            <w:pPr>
              <w:spacing w:after="0" w:line="259" w:lineRule="auto"/>
              <w:ind w:left="14" w:right="29" w:hanging="7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5357" w:type="dxa"/>
          </w:tcPr>
          <w:p w:rsidR="00DE4CD6" w:rsidRPr="005A5B34" w:rsidRDefault="002D0E4E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не предусмотрены</w:t>
            </w:r>
          </w:p>
        </w:tc>
      </w:tr>
      <w:tr w:rsidR="00DE4CD6" w:rsidRPr="005A5B34" w:rsidTr="00217F2F">
        <w:trPr>
          <w:trHeight w:val="671"/>
        </w:trPr>
        <w:tc>
          <w:tcPr>
            <w:tcW w:w="4212" w:type="dxa"/>
            <w:vAlign w:val="center"/>
          </w:tcPr>
          <w:p w:rsidR="00DE4CD6" w:rsidRPr="005A5B34" w:rsidRDefault="002D0E4E">
            <w:pPr>
              <w:spacing w:after="0" w:line="259" w:lineRule="auto"/>
              <w:ind w:left="14" w:right="0" w:hanging="7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Ведомственные целевые программы</w:t>
            </w:r>
          </w:p>
        </w:tc>
        <w:tc>
          <w:tcPr>
            <w:tcW w:w="5357" w:type="dxa"/>
          </w:tcPr>
          <w:p w:rsidR="00DE4CD6" w:rsidRPr="005A5B34" w:rsidRDefault="002D0E4E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не предусмотрены</w:t>
            </w:r>
          </w:p>
        </w:tc>
      </w:tr>
      <w:tr w:rsidR="00DE4CD6" w:rsidRPr="005A5B34" w:rsidTr="00217F2F">
        <w:trPr>
          <w:trHeight w:val="483"/>
        </w:trPr>
        <w:tc>
          <w:tcPr>
            <w:tcW w:w="4212" w:type="dxa"/>
            <w:vAlign w:val="bottom"/>
          </w:tcPr>
          <w:p w:rsidR="00DE4CD6" w:rsidRPr="005A5B34" w:rsidRDefault="002D0E4E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Цели муниципальной</w:t>
            </w:r>
            <w:r w:rsidR="007B6113" w:rsidRPr="005A5B34">
              <w:rPr>
                <w:szCs w:val="28"/>
              </w:rPr>
              <w:t xml:space="preserve"> программы</w:t>
            </w:r>
          </w:p>
        </w:tc>
        <w:tc>
          <w:tcPr>
            <w:tcW w:w="5357" w:type="dxa"/>
            <w:vAlign w:val="bottom"/>
          </w:tcPr>
          <w:p w:rsidR="00DE4CD6" w:rsidRPr="005A5B34" w:rsidRDefault="002D0E4E">
            <w:pPr>
              <w:spacing w:after="0" w:line="259" w:lineRule="auto"/>
              <w:ind w:left="14" w:right="0" w:firstLine="0"/>
              <w:rPr>
                <w:szCs w:val="28"/>
              </w:rPr>
            </w:pPr>
            <w:r w:rsidRPr="005A5B34">
              <w:rPr>
                <w:szCs w:val="28"/>
              </w:rPr>
              <w:t xml:space="preserve"> развитие и реализация потенциала молодежи в</w:t>
            </w:r>
            <w:r w:rsidR="007B6113" w:rsidRPr="005A5B34">
              <w:rPr>
                <w:szCs w:val="28"/>
              </w:rPr>
              <w:t xml:space="preserve"> интересах поселения.</w:t>
            </w:r>
          </w:p>
        </w:tc>
      </w:tr>
      <w:tr w:rsidR="00DE4CD6" w:rsidRPr="005A5B34" w:rsidTr="00217F2F">
        <w:trPr>
          <w:trHeight w:val="650"/>
        </w:trPr>
        <w:tc>
          <w:tcPr>
            <w:tcW w:w="4212" w:type="dxa"/>
          </w:tcPr>
          <w:p w:rsidR="00DE4CD6" w:rsidRPr="005A5B34" w:rsidRDefault="00DE4CD6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</w:p>
        </w:tc>
        <w:tc>
          <w:tcPr>
            <w:tcW w:w="5357" w:type="dxa"/>
          </w:tcPr>
          <w:p w:rsidR="00DE4CD6" w:rsidRPr="005A5B34" w:rsidRDefault="00DE4CD6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</w:p>
        </w:tc>
      </w:tr>
      <w:tr w:rsidR="00DE4CD6" w:rsidRPr="005A5B34" w:rsidTr="00217F2F">
        <w:trPr>
          <w:trHeight w:val="644"/>
        </w:trPr>
        <w:tc>
          <w:tcPr>
            <w:tcW w:w="4212" w:type="dxa"/>
            <w:vAlign w:val="bottom"/>
          </w:tcPr>
          <w:p w:rsidR="00DE4CD6" w:rsidRPr="005A5B34" w:rsidRDefault="002D0E4E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Задачи муниципальной</w:t>
            </w:r>
            <w:r w:rsidR="007B6113" w:rsidRPr="005A5B34">
              <w:rPr>
                <w:szCs w:val="28"/>
              </w:rPr>
              <w:t xml:space="preserve"> программы</w:t>
            </w:r>
          </w:p>
          <w:p w:rsidR="00740B85" w:rsidRPr="005A5B34" w:rsidRDefault="00740B85" w:rsidP="00740B85">
            <w:pPr>
              <w:rPr>
                <w:szCs w:val="28"/>
              </w:rPr>
            </w:pPr>
          </w:p>
          <w:p w:rsidR="00740B85" w:rsidRPr="005A5B34" w:rsidRDefault="00740B85" w:rsidP="00740B85">
            <w:pPr>
              <w:rPr>
                <w:szCs w:val="28"/>
              </w:rPr>
            </w:pPr>
          </w:p>
          <w:p w:rsidR="00740B85" w:rsidRPr="005A5B34" w:rsidRDefault="00740B85" w:rsidP="00740B85">
            <w:pPr>
              <w:rPr>
                <w:szCs w:val="28"/>
              </w:rPr>
            </w:pPr>
          </w:p>
          <w:p w:rsidR="00740B85" w:rsidRPr="005A5B34" w:rsidRDefault="00740B85" w:rsidP="00740B85">
            <w:pPr>
              <w:rPr>
                <w:szCs w:val="28"/>
              </w:rPr>
            </w:pPr>
          </w:p>
        </w:tc>
        <w:tc>
          <w:tcPr>
            <w:tcW w:w="5357" w:type="dxa"/>
            <w:vAlign w:val="bottom"/>
          </w:tcPr>
          <w:p w:rsidR="007B6113" w:rsidRPr="005A5B34" w:rsidRDefault="007B6113" w:rsidP="007B6113">
            <w:pPr>
              <w:spacing w:after="0" w:line="256" w:lineRule="auto"/>
              <w:ind w:left="29" w:right="7" w:firstLine="0"/>
              <w:rPr>
                <w:szCs w:val="28"/>
              </w:rPr>
            </w:pPr>
            <w:r w:rsidRPr="005A5B34">
              <w:rPr>
                <w:szCs w:val="28"/>
              </w:rPr>
              <w:t>-</w:t>
            </w:r>
            <w:r w:rsidR="002D0E4E" w:rsidRPr="005A5B34">
              <w:rPr>
                <w:szCs w:val="28"/>
              </w:rPr>
              <w:t xml:space="preserve"> формирование здорового образа жизни;</w:t>
            </w:r>
          </w:p>
          <w:p w:rsidR="007B6113" w:rsidRPr="005A5B34" w:rsidRDefault="007B6113" w:rsidP="007B6113">
            <w:pPr>
              <w:spacing w:after="0" w:line="256" w:lineRule="auto"/>
              <w:ind w:left="29" w:right="7" w:firstLine="0"/>
              <w:rPr>
                <w:szCs w:val="28"/>
              </w:rPr>
            </w:pPr>
            <w:r w:rsidRPr="005A5B34">
              <w:rPr>
                <w:szCs w:val="28"/>
              </w:rPr>
              <w:t>- решение социально-экономических проблем молодежи;</w:t>
            </w:r>
          </w:p>
          <w:p w:rsidR="007B6113" w:rsidRPr="005A5B34" w:rsidRDefault="007B6113" w:rsidP="007B6113">
            <w:pPr>
              <w:spacing w:after="0" w:line="256" w:lineRule="auto"/>
              <w:ind w:left="29" w:right="7" w:firstLine="0"/>
              <w:rPr>
                <w:szCs w:val="28"/>
              </w:rPr>
            </w:pPr>
            <w:r w:rsidRPr="005A5B34">
              <w:rPr>
                <w:noProof/>
                <w:szCs w:val="28"/>
              </w:rPr>
              <w:t>-</w:t>
            </w:r>
            <w:r w:rsidRPr="005A5B34">
              <w:rPr>
                <w:szCs w:val="28"/>
              </w:rPr>
              <w:t>осуществление социальной адаптации и поддержки молодежи;</w:t>
            </w:r>
          </w:p>
          <w:p w:rsidR="005C24BA" w:rsidRPr="005A5B34" w:rsidRDefault="007B6113" w:rsidP="005C24BA">
            <w:pPr>
              <w:ind w:left="0" w:right="14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-решение вопросов профессионального обучения и обеспечения занятости молодежи</w:t>
            </w:r>
            <w:r w:rsidR="005C24BA" w:rsidRPr="005A5B34">
              <w:rPr>
                <w:szCs w:val="28"/>
              </w:rPr>
              <w:t>;</w:t>
            </w:r>
          </w:p>
          <w:p w:rsidR="005C24BA" w:rsidRPr="005A5B34" w:rsidRDefault="005C24BA" w:rsidP="005C24BA">
            <w:pPr>
              <w:ind w:left="0" w:right="14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-</w:t>
            </w:r>
            <w:r w:rsidR="007B6113" w:rsidRPr="005A5B34">
              <w:rPr>
                <w:szCs w:val="28"/>
              </w:rPr>
              <w:t>развитие молодежного предпринимательства и деловой</w:t>
            </w:r>
            <w:r w:rsidRPr="005A5B34">
              <w:rPr>
                <w:szCs w:val="28"/>
              </w:rPr>
              <w:t xml:space="preserve"> активности молодых граждан; </w:t>
            </w:r>
          </w:p>
          <w:p w:rsidR="005C24BA" w:rsidRPr="005A5B34" w:rsidRDefault="005C24BA" w:rsidP="005C24BA">
            <w:pPr>
              <w:ind w:left="0" w:right="14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lastRenderedPageBreak/>
              <w:t xml:space="preserve">-творческое и интеллектуальное развитие молодежи; </w:t>
            </w:r>
          </w:p>
          <w:p w:rsidR="005C24BA" w:rsidRPr="005A5B34" w:rsidRDefault="005C24BA" w:rsidP="005C24BA">
            <w:pPr>
              <w:ind w:left="1" w:right="14" w:firstLine="0"/>
              <w:rPr>
                <w:szCs w:val="28"/>
              </w:rPr>
            </w:pPr>
            <w:r w:rsidRPr="005A5B34">
              <w:rPr>
                <w:szCs w:val="28"/>
              </w:rPr>
              <w:t xml:space="preserve">-межрайонные обмены между </w:t>
            </w:r>
            <w:proofErr w:type="gramStart"/>
            <w:r w:rsidRPr="005A5B34">
              <w:rPr>
                <w:szCs w:val="28"/>
              </w:rPr>
              <w:t>молодежными  организациями</w:t>
            </w:r>
            <w:proofErr w:type="gramEnd"/>
            <w:r w:rsidRPr="005A5B34">
              <w:rPr>
                <w:szCs w:val="28"/>
              </w:rPr>
              <w:t xml:space="preserve">; </w:t>
            </w:r>
          </w:p>
          <w:p w:rsidR="005C24BA" w:rsidRPr="005A5B34" w:rsidRDefault="005C24BA" w:rsidP="005C24BA">
            <w:pPr>
              <w:ind w:left="1" w:right="14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 xml:space="preserve">  </w:t>
            </w:r>
            <w:r w:rsidRPr="005A5B34">
              <w:rPr>
                <w:noProof/>
                <w:szCs w:val="28"/>
              </w:rPr>
              <w:drawing>
                <wp:inline distT="0" distB="0" distL="0" distR="0" wp14:anchorId="2E014E8C" wp14:editId="032F1280">
                  <wp:extent cx="50292" cy="22860"/>
                  <wp:effectExtent l="0" t="0" r="0" b="0"/>
                  <wp:docPr id="6667" name="Picture 66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7" name="Picture 666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A5B34">
              <w:rPr>
                <w:szCs w:val="28"/>
              </w:rPr>
              <w:t xml:space="preserve"> правовая защита и социальная поддержка молодых граждан;</w:t>
            </w:r>
          </w:p>
          <w:p w:rsidR="00DE4CD6" w:rsidRPr="005A5B34" w:rsidRDefault="005C24BA" w:rsidP="005C24BA">
            <w:pPr>
              <w:ind w:left="0" w:right="14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 xml:space="preserve"> </w:t>
            </w:r>
            <w:r w:rsidR="00754A73" w:rsidRPr="005A5B34">
              <w:rPr>
                <w:szCs w:val="28"/>
              </w:rPr>
              <w:t>- занятость несовершеннолетних в возрасте от 14 до 18 лет, состоящих на учете в Комиссии по делам несовершеннолетних и находящихся в социально опасном положении.</w:t>
            </w:r>
            <w:r w:rsidRPr="005A5B34">
              <w:rPr>
                <w:szCs w:val="28"/>
              </w:rPr>
              <w:t xml:space="preserve">                                                   </w:t>
            </w:r>
          </w:p>
        </w:tc>
      </w:tr>
    </w:tbl>
    <w:tbl>
      <w:tblPr>
        <w:tblStyle w:val="TableGrid"/>
        <w:tblpPr w:leftFromText="180" w:rightFromText="180" w:vertAnchor="text" w:horzAnchor="margin" w:tblpY="51"/>
        <w:tblW w:w="9634" w:type="dxa"/>
        <w:tblInd w:w="0" w:type="dxa"/>
        <w:tblCellMar>
          <w:top w:w="6" w:type="dxa"/>
          <w:bottom w:w="2" w:type="dxa"/>
        </w:tblCellMar>
        <w:tblLook w:val="04A0" w:firstRow="1" w:lastRow="0" w:firstColumn="1" w:lastColumn="0" w:noHBand="0" w:noVBand="1"/>
      </w:tblPr>
      <w:tblGrid>
        <w:gridCol w:w="4248"/>
        <w:gridCol w:w="5386"/>
      </w:tblGrid>
      <w:tr w:rsidR="00754A73" w:rsidRPr="005A5B34" w:rsidTr="00217F2F">
        <w:trPr>
          <w:trHeight w:val="308"/>
        </w:trPr>
        <w:tc>
          <w:tcPr>
            <w:tcW w:w="4248" w:type="dxa"/>
          </w:tcPr>
          <w:p w:rsidR="00754A73" w:rsidRPr="005A5B34" w:rsidRDefault="00754A73" w:rsidP="00754A73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lastRenderedPageBreak/>
              <w:t>Перечень целевых</w:t>
            </w:r>
            <w:r w:rsidR="007A4169" w:rsidRPr="005A5B34">
              <w:rPr>
                <w:szCs w:val="28"/>
              </w:rPr>
              <w:t xml:space="preserve"> показателей муниципальной программы</w:t>
            </w:r>
          </w:p>
        </w:tc>
        <w:tc>
          <w:tcPr>
            <w:tcW w:w="5386" w:type="dxa"/>
          </w:tcPr>
          <w:p w:rsidR="00754A73" w:rsidRPr="005A5B34" w:rsidRDefault="00754A73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-число молодых людей, участвующих, в</w:t>
            </w:r>
          </w:p>
          <w:p w:rsidR="00754A73" w:rsidRPr="005A5B34" w:rsidRDefault="00754A73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мероприятиях, направленных на гражданское и</w:t>
            </w:r>
          </w:p>
          <w:p w:rsidR="00754A73" w:rsidRPr="005A5B34" w:rsidRDefault="00754A73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патриотическое воспитание, духовно-</w:t>
            </w:r>
          </w:p>
          <w:p w:rsidR="007A4169" w:rsidRPr="005A5B34" w:rsidRDefault="007A4169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нравственное развитие детей и молодежи;</w:t>
            </w:r>
          </w:p>
          <w:p w:rsidR="007A4169" w:rsidRPr="005A5B34" w:rsidRDefault="007A4169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-число молодых людей, участвующих в культурно-досуговых мероприятиях;</w:t>
            </w:r>
          </w:p>
          <w:p w:rsidR="007A4169" w:rsidRPr="005A5B34" w:rsidRDefault="007A4169" w:rsidP="007A4169">
            <w:pPr>
              <w:spacing w:after="0" w:line="251" w:lineRule="auto"/>
              <w:ind w:left="29" w:right="720" w:firstLine="0"/>
              <w:rPr>
                <w:szCs w:val="28"/>
              </w:rPr>
            </w:pPr>
            <w:r w:rsidRPr="005A5B34">
              <w:rPr>
                <w:szCs w:val="28"/>
              </w:rPr>
              <w:t>-число молодых людей, участвующих в мероприятиях, направленных на повышение общественно-политической активности молодежи;</w:t>
            </w:r>
          </w:p>
          <w:p w:rsidR="00754A73" w:rsidRPr="005A5B34" w:rsidRDefault="007A4169" w:rsidP="007A4169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-количество детских дворовых площадок по месту жительства;</w:t>
            </w:r>
          </w:p>
        </w:tc>
      </w:tr>
      <w:tr w:rsidR="00754A73" w:rsidRPr="005A5B34" w:rsidTr="00217F2F">
        <w:trPr>
          <w:trHeight w:val="358"/>
        </w:trPr>
        <w:tc>
          <w:tcPr>
            <w:tcW w:w="4248" w:type="dxa"/>
            <w:vAlign w:val="bottom"/>
          </w:tcPr>
          <w:p w:rsidR="00754A73" w:rsidRPr="005A5B34" w:rsidRDefault="00754A73" w:rsidP="00754A73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Срок реализации</w:t>
            </w:r>
            <w:r w:rsidR="007A4169" w:rsidRPr="005A5B34">
              <w:rPr>
                <w:szCs w:val="28"/>
              </w:rPr>
              <w:t xml:space="preserve"> программы</w:t>
            </w:r>
          </w:p>
        </w:tc>
        <w:tc>
          <w:tcPr>
            <w:tcW w:w="5386" w:type="dxa"/>
            <w:vAlign w:val="bottom"/>
          </w:tcPr>
          <w:p w:rsidR="00754A73" w:rsidRPr="005A5B34" w:rsidRDefault="00754A73" w:rsidP="00754A73">
            <w:pPr>
              <w:spacing w:after="0" w:line="259" w:lineRule="auto"/>
              <w:ind w:left="36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Этапы не предусмотрены, сроки реализации</w:t>
            </w:r>
          </w:p>
          <w:p w:rsidR="007A4169" w:rsidRPr="005A5B34" w:rsidRDefault="007A4169" w:rsidP="00754A73">
            <w:pPr>
              <w:spacing w:after="0" w:line="259" w:lineRule="auto"/>
              <w:ind w:left="36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муниципальной программы 2024 - 2029 годы</w:t>
            </w:r>
          </w:p>
        </w:tc>
      </w:tr>
      <w:tr w:rsidR="00754A73" w:rsidRPr="005A5B34" w:rsidTr="00217F2F">
        <w:trPr>
          <w:trHeight w:val="648"/>
        </w:trPr>
        <w:tc>
          <w:tcPr>
            <w:tcW w:w="4248" w:type="dxa"/>
            <w:vAlign w:val="bottom"/>
          </w:tcPr>
          <w:p w:rsidR="00754A73" w:rsidRPr="005A5B34" w:rsidRDefault="00754A73" w:rsidP="00754A73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Объемы бюджетных</w:t>
            </w:r>
          </w:p>
          <w:p w:rsidR="007A4169" w:rsidRPr="005A5B34" w:rsidRDefault="007A4169" w:rsidP="00754A73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ассигнований муниципальной программы</w:t>
            </w:r>
          </w:p>
        </w:tc>
        <w:tc>
          <w:tcPr>
            <w:tcW w:w="5386" w:type="dxa"/>
            <w:vAlign w:val="bottom"/>
          </w:tcPr>
          <w:p w:rsidR="00754A73" w:rsidRPr="005A5B34" w:rsidRDefault="00754A73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Объем финансирования программы за счет</w:t>
            </w:r>
          </w:p>
          <w:p w:rsidR="007A4169" w:rsidRPr="005A5B34" w:rsidRDefault="007A4169" w:rsidP="00754A73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средств бюджета Бойкопонурского сельского поселения Калининского района составляет</w:t>
            </w:r>
            <w:r w:rsidR="00017D4A" w:rsidRPr="005A5B34">
              <w:rPr>
                <w:szCs w:val="28"/>
              </w:rPr>
              <w:t>:</w:t>
            </w:r>
          </w:p>
          <w:p w:rsidR="00017D4A" w:rsidRPr="005A5B34" w:rsidRDefault="00B56FCB" w:rsidP="00017D4A">
            <w:pPr>
              <w:spacing w:after="0" w:line="259" w:lineRule="auto"/>
              <w:ind w:left="36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30</w:t>
            </w:r>
            <w:r w:rsidR="00017D4A" w:rsidRPr="005A5B34">
              <w:rPr>
                <w:szCs w:val="28"/>
              </w:rPr>
              <w:t>0,0 тысяч рублей, из них по годам:</w:t>
            </w:r>
          </w:p>
          <w:p w:rsidR="00017D4A" w:rsidRPr="005A5B34" w:rsidRDefault="00017D4A" w:rsidP="00017D4A">
            <w:pPr>
              <w:spacing w:after="0" w:line="259" w:lineRule="auto"/>
              <w:ind w:left="32" w:right="1145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2024год -</w:t>
            </w:r>
            <w:r w:rsidR="00B56FCB" w:rsidRPr="005A5B34">
              <w:rPr>
                <w:szCs w:val="28"/>
              </w:rPr>
              <w:t>5</w:t>
            </w:r>
            <w:r w:rsidRPr="005A5B34">
              <w:rPr>
                <w:szCs w:val="28"/>
              </w:rPr>
              <w:t>0 тысяч рублей;</w:t>
            </w:r>
          </w:p>
          <w:p w:rsidR="00017D4A" w:rsidRPr="005A5B34" w:rsidRDefault="00017D4A" w:rsidP="00017D4A">
            <w:pPr>
              <w:spacing w:after="0" w:line="247" w:lineRule="auto"/>
              <w:ind w:left="32" w:right="1145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2025год -</w:t>
            </w:r>
            <w:r w:rsidR="00B56FCB" w:rsidRPr="005A5B34">
              <w:rPr>
                <w:szCs w:val="28"/>
              </w:rPr>
              <w:t>5</w:t>
            </w:r>
            <w:r w:rsidRPr="005A5B34">
              <w:rPr>
                <w:szCs w:val="28"/>
              </w:rPr>
              <w:t xml:space="preserve">0 тысяч рублей; </w:t>
            </w:r>
          </w:p>
          <w:p w:rsidR="00017D4A" w:rsidRPr="005A5B34" w:rsidRDefault="00017D4A" w:rsidP="00017D4A">
            <w:pPr>
              <w:pStyle w:val="a5"/>
              <w:numPr>
                <w:ilvl w:val="0"/>
                <w:numId w:val="15"/>
              </w:numPr>
              <w:spacing w:after="0" w:line="247" w:lineRule="auto"/>
              <w:ind w:right="1145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год -</w:t>
            </w:r>
            <w:r w:rsidR="00B56FCB" w:rsidRPr="005A5B34">
              <w:rPr>
                <w:szCs w:val="28"/>
              </w:rPr>
              <w:t>50</w:t>
            </w:r>
            <w:r w:rsidRPr="005A5B34">
              <w:rPr>
                <w:szCs w:val="28"/>
              </w:rPr>
              <w:t xml:space="preserve"> тысяч рублей.</w:t>
            </w:r>
          </w:p>
          <w:p w:rsidR="00017D4A" w:rsidRPr="005A5B34" w:rsidRDefault="00017D4A" w:rsidP="00017D4A">
            <w:pPr>
              <w:spacing w:after="0" w:line="259" w:lineRule="auto"/>
              <w:ind w:left="5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2027год -</w:t>
            </w:r>
            <w:r w:rsidR="00B56FCB" w:rsidRPr="005A5B34">
              <w:rPr>
                <w:szCs w:val="28"/>
              </w:rPr>
              <w:t>50</w:t>
            </w:r>
            <w:r w:rsidRPr="005A5B34">
              <w:rPr>
                <w:szCs w:val="28"/>
              </w:rPr>
              <w:t xml:space="preserve"> тысяч рублей;</w:t>
            </w:r>
          </w:p>
          <w:p w:rsidR="00017D4A" w:rsidRPr="005A5B34" w:rsidRDefault="00017D4A" w:rsidP="00017D4A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2028год -</w:t>
            </w:r>
            <w:r w:rsidR="00B56FCB" w:rsidRPr="005A5B34">
              <w:rPr>
                <w:szCs w:val="28"/>
              </w:rPr>
              <w:t>50</w:t>
            </w:r>
            <w:r w:rsidRPr="005A5B34">
              <w:rPr>
                <w:szCs w:val="28"/>
              </w:rPr>
              <w:t xml:space="preserve"> тысяч рублей;</w:t>
            </w:r>
          </w:p>
          <w:p w:rsidR="007A4169" w:rsidRPr="005A5B34" w:rsidRDefault="00B56FCB" w:rsidP="00B56FCB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5A5B34">
              <w:rPr>
                <w:szCs w:val="28"/>
              </w:rPr>
              <w:t>2029год -50 ты</w:t>
            </w:r>
            <w:r w:rsidR="00017D4A" w:rsidRPr="005A5B34">
              <w:rPr>
                <w:szCs w:val="28"/>
              </w:rPr>
              <w:t>сяч рублей.</w:t>
            </w:r>
          </w:p>
        </w:tc>
      </w:tr>
    </w:tbl>
    <w:p w:rsidR="00DE4CD6" w:rsidRPr="005A5B34" w:rsidRDefault="002D0E4E" w:rsidP="00017D4A">
      <w:pPr>
        <w:spacing w:after="456" w:line="265" w:lineRule="auto"/>
        <w:ind w:left="75" w:right="122" w:hanging="10"/>
        <w:jc w:val="center"/>
        <w:rPr>
          <w:szCs w:val="28"/>
        </w:rPr>
      </w:pPr>
      <w:r w:rsidRPr="005A5B34">
        <w:rPr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lastRenderedPageBreak/>
        <w:t>Эффективная государственная молодежная политика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Государственная молодежная политика реализуется в Российской Федерации в отношении молодых жителей в возрасте от 14 до 30 лет.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 xml:space="preserve">Стремительное старение населения и неблагоприятные демографические тенденции заставят общество уже в ближайшем будущем предъявить к сегодняшним 14—30-летним жителям страны повышенные требования: молодежь станет основным трудовым ресурсом страны, ее трудовая деятельность в большей степени, чем деятельность ее родителей, станет источником средств для социального обеспечения детей, инвалидов и пожилых людей. Достаточно сказать, что коэффициент демографической нагрузки </w:t>
      </w:r>
      <w:r w:rsidR="00D72A09" w:rsidRPr="005A5B34">
        <w:rPr>
          <w:szCs w:val="28"/>
        </w:rPr>
        <w:t xml:space="preserve">в 2022 году составил 0,773 </w:t>
      </w:r>
      <w:r w:rsidRPr="005A5B34">
        <w:rPr>
          <w:szCs w:val="28"/>
        </w:rPr>
        <w:t>(количество нетрудоспособных на 1000 человек трудоспособного н</w:t>
      </w:r>
      <w:r w:rsidR="00D72A09" w:rsidRPr="005A5B34">
        <w:rPr>
          <w:szCs w:val="28"/>
        </w:rPr>
        <w:t>аселения</w:t>
      </w:r>
      <w:proofErr w:type="gramStart"/>
      <w:r w:rsidR="00D72A09" w:rsidRPr="005A5B34">
        <w:rPr>
          <w:szCs w:val="28"/>
        </w:rPr>
        <w:t xml:space="preserve">),  </w:t>
      </w:r>
      <w:r w:rsidR="00E228DD" w:rsidRPr="005A5B34">
        <w:rPr>
          <w:szCs w:val="28"/>
        </w:rPr>
        <w:t>что</w:t>
      </w:r>
      <w:proofErr w:type="gramEnd"/>
      <w:r w:rsidR="00E228DD" w:rsidRPr="005A5B34">
        <w:rPr>
          <w:szCs w:val="28"/>
        </w:rPr>
        <w:t xml:space="preserve"> составляет </w:t>
      </w:r>
      <w:r w:rsidRPr="005A5B34">
        <w:rPr>
          <w:szCs w:val="28"/>
        </w:rPr>
        <w:t>7</w:t>
      </w:r>
      <w:r w:rsidR="00D72A09" w:rsidRPr="005A5B34">
        <w:rPr>
          <w:szCs w:val="28"/>
        </w:rPr>
        <w:t>14</w:t>
      </w:r>
      <w:r w:rsidRPr="005A5B34">
        <w:rPr>
          <w:szCs w:val="28"/>
        </w:rPr>
        <w:t xml:space="preserve"> человек.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От позиции молодежи в общественно-политической жизни, её стабильности и активности будет зависеть темп продвижения России и Кубани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 и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влияющей на дальнейшее трудоустройство и карьеру.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 xml:space="preserve">С другой стороны, молодым людям присущ низкий уровень интереса и участия в событиях политической, экономической и культурной жизни,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наркотиков и заболевания </w:t>
      </w:r>
      <w:proofErr w:type="spellStart"/>
      <w:r w:rsidRPr="005A5B34">
        <w:rPr>
          <w:szCs w:val="28"/>
        </w:rPr>
        <w:t>спидом</w:t>
      </w:r>
      <w:proofErr w:type="spellEnd"/>
      <w:r w:rsidRPr="005A5B34">
        <w:rPr>
          <w:szCs w:val="28"/>
        </w:rPr>
        <w:t>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Проведенный прогноз условий развития России и Кубани, а также обстоятельств жизни молодежи в ближайшие десятилетия выдвигают требования по разработке новой муниципальной программы «Развитие молодежной политики» на 20</w:t>
      </w:r>
      <w:r w:rsidR="00961D4F" w:rsidRPr="005A5B34">
        <w:rPr>
          <w:szCs w:val="28"/>
        </w:rPr>
        <w:t>24</w:t>
      </w:r>
      <w:r w:rsidRPr="005A5B34">
        <w:rPr>
          <w:szCs w:val="28"/>
        </w:rPr>
        <w:t>-20</w:t>
      </w:r>
      <w:r w:rsidR="00961D4F" w:rsidRPr="005A5B34">
        <w:rPr>
          <w:szCs w:val="28"/>
        </w:rPr>
        <w:t>29</w:t>
      </w:r>
      <w:r w:rsidRPr="005A5B34">
        <w:rPr>
          <w:szCs w:val="28"/>
        </w:rPr>
        <w:t xml:space="preserve"> годы (далее - Программа) в рамках реализации государственной молодежной политики, обеспечивающей создание благоприятных экономических, социальных, организационно</w:t>
      </w:r>
      <w:r w:rsidR="00961D4F" w:rsidRPr="005A5B34">
        <w:rPr>
          <w:szCs w:val="28"/>
        </w:rPr>
        <w:t xml:space="preserve"> </w:t>
      </w:r>
      <w:r w:rsidRPr="005A5B34">
        <w:rPr>
          <w:szCs w:val="28"/>
        </w:rPr>
        <w:t>правовых условий для воспитания, обучения и развития молодых граждан.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lastRenderedPageBreak/>
        <w:t xml:space="preserve">На Кубани около 1300 тысяч молодых людей в возрасте от 14 до 30 лет, из них </w:t>
      </w:r>
      <w:r w:rsidR="00D72A09" w:rsidRPr="005A5B34">
        <w:rPr>
          <w:szCs w:val="28"/>
        </w:rPr>
        <w:t>более 600</w:t>
      </w:r>
      <w:r w:rsidRPr="005A5B34">
        <w:rPr>
          <w:szCs w:val="28"/>
        </w:rPr>
        <w:t xml:space="preserve"> человека проживают в </w:t>
      </w:r>
      <w:r w:rsidR="00961D4F" w:rsidRPr="005A5B34">
        <w:rPr>
          <w:szCs w:val="28"/>
        </w:rPr>
        <w:t>Бойкопонурском</w:t>
      </w:r>
      <w:r w:rsidRPr="005A5B34">
        <w:rPr>
          <w:szCs w:val="28"/>
        </w:rPr>
        <w:t xml:space="preserve"> сельском поселении Калининского района.</w:t>
      </w:r>
    </w:p>
    <w:p w:rsidR="00B828F7" w:rsidRPr="005A5B34" w:rsidRDefault="002D0E4E" w:rsidP="00B828F7">
      <w:pPr>
        <w:spacing w:after="642"/>
        <w:ind w:left="43" w:right="14"/>
        <w:rPr>
          <w:szCs w:val="28"/>
        </w:rPr>
      </w:pPr>
      <w:r w:rsidRPr="005A5B34">
        <w:rPr>
          <w:szCs w:val="28"/>
        </w:rPr>
        <w:t>Реализация комплексных направлений муниципальной Программы, затрагивающих молодежную сферу в целом, предусматривает создание централизованных механизмов их координации и распространения на региональный и муниципальный уровни, а также формирование системы индикаторов и показателей изменений вклада молодежи в социально экономическое развитие Кубани. Данное решение проблемы возможно только при использовании программного метода.</w:t>
      </w:r>
    </w:p>
    <w:p w:rsidR="00DE4CD6" w:rsidRPr="005A5B34" w:rsidRDefault="002D0E4E" w:rsidP="00AC1B25">
      <w:pPr>
        <w:spacing w:after="642" w:line="240" w:lineRule="auto"/>
        <w:ind w:left="43" w:right="14"/>
        <w:jc w:val="center"/>
        <w:rPr>
          <w:szCs w:val="28"/>
        </w:rPr>
      </w:pPr>
      <w:r w:rsidRPr="005A5B34">
        <w:rPr>
          <w:szCs w:val="28"/>
        </w:rPr>
        <w:t xml:space="preserve">2. Цели, задачи и целевые показатели, сроки и этапы реализаций </w:t>
      </w:r>
      <w:r w:rsidR="00AC1B25" w:rsidRPr="005A5B34">
        <w:rPr>
          <w:szCs w:val="28"/>
        </w:rPr>
        <w:t>муниципальной пр</w:t>
      </w:r>
      <w:r w:rsidRPr="005A5B34">
        <w:rPr>
          <w:szCs w:val="28"/>
        </w:rPr>
        <w:t>ограммы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 xml:space="preserve">Главной целью Программы является развитие и реализация потенциала молодежи в интересах поселения, создание благоприятных экономических, </w:t>
      </w:r>
      <w:r w:rsidRPr="005A5B34">
        <w:rPr>
          <w:noProof/>
          <w:szCs w:val="28"/>
        </w:rPr>
        <w:drawing>
          <wp:inline distT="0" distB="0" distL="0" distR="0">
            <wp:extent cx="9144" cy="18288"/>
            <wp:effectExtent l="0" t="0" r="0" b="0"/>
            <wp:docPr id="64731" name="Picture 64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1" name="Picture 6473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5B34">
        <w:rPr>
          <w:szCs w:val="28"/>
        </w:rPr>
        <w:t>социальных, организационно-правовых условий для воспитания, обучения и развития молодых граждан.</w:t>
      </w:r>
    </w:p>
    <w:p w:rsidR="00DE4CD6" w:rsidRPr="005A5B34" w:rsidRDefault="002D0E4E">
      <w:pPr>
        <w:ind w:left="742" w:right="14" w:firstLine="0"/>
        <w:rPr>
          <w:szCs w:val="28"/>
        </w:rPr>
      </w:pPr>
      <w:r w:rsidRPr="005A5B34">
        <w:rPr>
          <w:szCs w:val="28"/>
        </w:rPr>
        <w:t>Для достижения основной цели Программы необходимо решение</w:t>
      </w:r>
    </w:p>
    <w:p w:rsidR="00DE4CD6" w:rsidRPr="005A5B34" w:rsidRDefault="002D0E4E">
      <w:pPr>
        <w:ind w:left="43" w:right="14" w:firstLine="0"/>
        <w:rPr>
          <w:szCs w:val="28"/>
        </w:rPr>
      </w:pPr>
      <w:r w:rsidRPr="005A5B34">
        <w:rPr>
          <w:szCs w:val="28"/>
        </w:rPr>
        <w:t>следующих задач:</w:t>
      </w:r>
    </w:p>
    <w:p w:rsidR="00DE4CD6" w:rsidRPr="005A5B34" w:rsidRDefault="00AC1B25">
      <w:pPr>
        <w:ind w:left="749" w:right="14" w:firstLine="0"/>
        <w:rPr>
          <w:szCs w:val="28"/>
        </w:rPr>
      </w:pPr>
      <w:r w:rsidRPr="005A5B34">
        <w:rPr>
          <w:szCs w:val="28"/>
        </w:rPr>
        <w:t>-</w:t>
      </w:r>
      <w:r w:rsidR="002D0E4E" w:rsidRPr="005A5B34">
        <w:rPr>
          <w:szCs w:val="28"/>
        </w:rPr>
        <w:t>формирование здорового образа жизни;</w:t>
      </w:r>
    </w:p>
    <w:p w:rsidR="00DE4CD6" w:rsidRPr="005A5B34" w:rsidRDefault="002D0E4E">
      <w:pPr>
        <w:ind w:left="749" w:right="14" w:firstLine="0"/>
        <w:rPr>
          <w:szCs w:val="28"/>
        </w:rPr>
      </w:pPr>
      <w:r w:rsidRPr="005A5B34">
        <w:rPr>
          <w:szCs w:val="28"/>
        </w:rPr>
        <w:t>-решение социально-экономических проблем молодежи;</w:t>
      </w:r>
    </w:p>
    <w:p w:rsidR="004B1CAD" w:rsidRPr="005A5B34" w:rsidRDefault="004B1CAD" w:rsidP="004B1CAD">
      <w:pPr>
        <w:spacing w:after="3" w:line="270" w:lineRule="auto"/>
        <w:ind w:left="753" w:right="14" w:firstLine="0"/>
        <w:jc w:val="left"/>
        <w:rPr>
          <w:szCs w:val="28"/>
        </w:rPr>
      </w:pPr>
      <w:r w:rsidRPr="005A5B34">
        <w:rPr>
          <w:szCs w:val="28"/>
        </w:rPr>
        <w:t>-</w:t>
      </w:r>
      <w:r w:rsidR="002D0E4E" w:rsidRPr="005A5B34">
        <w:rPr>
          <w:szCs w:val="28"/>
        </w:rPr>
        <w:t>осуществление социальной адаптации и поддержки молодежи;</w:t>
      </w:r>
    </w:p>
    <w:p w:rsidR="00DE4CD6" w:rsidRPr="005A5B34" w:rsidRDefault="002D0E4E" w:rsidP="004B1CAD">
      <w:pPr>
        <w:spacing w:after="3" w:line="270" w:lineRule="auto"/>
        <w:ind w:left="753" w:right="14" w:firstLine="0"/>
        <w:jc w:val="left"/>
        <w:rPr>
          <w:szCs w:val="28"/>
        </w:rPr>
      </w:pPr>
      <w:r w:rsidRPr="005A5B34">
        <w:rPr>
          <w:noProof/>
          <w:szCs w:val="28"/>
        </w:rPr>
        <w:drawing>
          <wp:inline distT="0" distB="0" distL="0" distR="0">
            <wp:extent cx="59436" cy="18288"/>
            <wp:effectExtent l="0" t="0" r="0" b="0"/>
            <wp:docPr id="64733" name="Picture 64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3" name="Picture 6473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5B34">
        <w:rPr>
          <w:szCs w:val="28"/>
        </w:rPr>
        <w:t>решение вопросов профессионального обучения и обеспечения занятости молодежи развитие молодежного предпринимательства и деловой активности молодых граждан;</w:t>
      </w:r>
    </w:p>
    <w:p w:rsidR="009B3C53" w:rsidRPr="005A5B34" w:rsidRDefault="009B3C53" w:rsidP="009B3C53">
      <w:pPr>
        <w:spacing w:after="3" w:line="270" w:lineRule="auto"/>
        <w:ind w:left="709" w:right="14" w:firstLine="0"/>
        <w:rPr>
          <w:szCs w:val="28"/>
        </w:rPr>
      </w:pPr>
      <w:r w:rsidRPr="005A5B34">
        <w:rPr>
          <w:szCs w:val="28"/>
        </w:rPr>
        <w:t>-</w:t>
      </w:r>
      <w:r w:rsidR="002D0E4E" w:rsidRPr="005A5B34">
        <w:rPr>
          <w:szCs w:val="28"/>
        </w:rPr>
        <w:t>творческое и интеллектуальное развитие молодежи;</w:t>
      </w:r>
    </w:p>
    <w:p w:rsidR="009B3C53" w:rsidRPr="005A5B34" w:rsidRDefault="009B3C53" w:rsidP="009B3C53">
      <w:pPr>
        <w:spacing w:after="3" w:line="270" w:lineRule="auto"/>
        <w:ind w:left="43" w:right="14" w:firstLine="0"/>
        <w:rPr>
          <w:szCs w:val="28"/>
        </w:rPr>
      </w:pPr>
      <w:r w:rsidRPr="005A5B34">
        <w:rPr>
          <w:noProof/>
          <w:szCs w:val="28"/>
        </w:rPr>
        <w:t xml:space="preserve">          - </w:t>
      </w:r>
      <w:r w:rsidR="002D0E4E" w:rsidRPr="005A5B34">
        <w:rPr>
          <w:szCs w:val="28"/>
        </w:rPr>
        <w:t>межрайонные обмены между</w:t>
      </w:r>
      <w:r w:rsidR="002D0E4E" w:rsidRPr="005A5B34">
        <w:rPr>
          <w:szCs w:val="28"/>
        </w:rPr>
        <w:tab/>
        <w:t xml:space="preserve">молодежными организациями; </w:t>
      </w:r>
      <w:r w:rsidRPr="005A5B34">
        <w:rPr>
          <w:szCs w:val="28"/>
        </w:rPr>
        <w:t xml:space="preserve">   </w:t>
      </w:r>
    </w:p>
    <w:p w:rsidR="00DE4CD6" w:rsidRPr="005A5B34" w:rsidRDefault="009B3C53" w:rsidP="009B3C53">
      <w:pPr>
        <w:spacing w:after="3" w:line="270" w:lineRule="auto"/>
        <w:ind w:left="43" w:right="14" w:firstLine="0"/>
        <w:rPr>
          <w:szCs w:val="28"/>
        </w:rPr>
      </w:pPr>
      <w:r w:rsidRPr="005A5B34">
        <w:rPr>
          <w:szCs w:val="28"/>
        </w:rPr>
        <w:t xml:space="preserve">          -</w:t>
      </w:r>
      <w:r w:rsidR="002D0E4E" w:rsidRPr="005A5B34">
        <w:rPr>
          <w:szCs w:val="28"/>
        </w:rPr>
        <w:t>взаимодействие с молодежными общественными объединениями;</w:t>
      </w:r>
    </w:p>
    <w:p w:rsidR="00DE4CD6" w:rsidRPr="005A5B34" w:rsidRDefault="009B3C53" w:rsidP="009B3C53">
      <w:pPr>
        <w:ind w:left="43" w:right="14" w:firstLine="0"/>
        <w:jc w:val="left"/>
        <w:rPr>
          <w:szCs w:val="28"/>
        </w:rPr>
      </w:pPr>
      <w:r w:rsidRPr="005A5B34">
        <w:rPr>
          <w:szCs w:val="28"/>
        </w:rPr>
        <w:t xml:space="preserve">          -</w:t>
      </w:r>
      <w:r w:rsidR="002D0E4E" w:rsidRPr="005A5B34">
        <w:rPr>
          <w:szCs w:val="28"/>
        </w:rPr>
        <w:t>правовая защита и социальная поддержка молодых граждан;</w:t>
      </w:r>
    </w:p>
    <w:p w:rsidR="00DE4CD6" w:rsidRPr="005A5B34" w:rsidRDefault="00022437" w:rsidP="00022437">
      <w:pPr>
        <w:ind w:left="753" w:right="14" w:firstLine="0"/>
        <w:rPr>
          <w:szCs w:val="28"/>
        </w:rPr>
      </w:pPr>
      <w:r w:rsidRPr="005A5B34">
        <w:rPr>
          <w:szCs w:val="28"/>
        </w:rPr>
        <w:t>-з</w:t>
      </w:r>
      <w:r w:rsidR="002D0E4E" w:rsidRPr="005A5B34">
        <w:rPr>
          <w:szCs w:val="28"/>
        </w:rPr>
        <w:t>анятость несовершеннолетних в возрасте от 14 до 18 лет, состоящих на учете в Комиссии по делам несовершеннолетних и находящихся в социально опасном положении.</w:t>
      </w:r>
    </w:p>
    <w:p w:rsidR="00DE4CD6" w:rsidRPr="005A5B34" w:rsidRDefault="002D0E4E">
      <w:pPr>
        <w:ind w:left="756" w:right="14" w:firstLine="0"/>
        <w:rPr>
          <w:szCs w:val="28"/>
        </w:rPr>
      </w:pPr>
      <w:r w:rsidRPr="005A5B34">
        <w:rPr>
          <w:szCs w:val="28"/>
        </w:rPr>
        <w:t>Целевыми показателями программы являются:</w:t>
      </w:r>
    </w:p>
    <w:p w:rsidR="00B55C7D" w:rsidRPr="005A5B34" w:rsidRDefault="002D0E4E">
      <w:pPr>
        <w:spacing w:after="3" w:line="270" w:lineRule="auto"/>
        <w:ind w:left="21" w:right="21"/>
        <w:jc w:val="left"/>
        <w:rPr>
          <w:szCs w:val="28"/>
        </w:rPr>
      </w:pPr>
      <w:r w:rsidRPr="005A5B34">
        <w:rPr>
          <w:szCs w:val="28"/>
        </w:rPr>
        <w:t xml:space="preserve">-число молодых людей, участвующих, в мероприятиях, направленных на </w:t>
      </w:r>
      <w:r w:rsidR="00B55C7D" w:rsidRPr="005A5B34">
        <w:rPr>
          <w:szCs w:val="28"/>
        </w:rPr>
        <w:t xml:space="preserve"> </w:t>
      </w:r>
    </w:p>
    <w:p w:rsidR="00B55C7D" w:rsidRPr="005A5B34" w:rsidRDefault="002D0E4E">
      <w:pPr>
        <w:spacing w:after="3" w:line="270" w:lineRule="auto"/>
        <w:ind w:left="21" w:right="21"/>
        <w:jc w:val="left"/>
        <w:rPr>
          <w:szCs w:val="28"/>
        </w:rPr>
      </w:pPr>
      <w:r w:rsidRPr="005A5B34">
        <w:rPr>
          <w:szCs w:val="28"/>
        </w:rPr>
        <w:t xml:space="preserve">гражданское и патриотическое воспитание, духовно-нравственное </w:t>
      </w:r>
    </w:p>
    <w:p w:rsidR="00B55C7D" w:rsidRPr="005A5B34" w:rsidRDefault="002D0E4E">
      <w:pPr>
        <w:spacing w:after="3" w:line="270" w:lineRule="auto"/>
        <w:ind w:left="21" w:right="21"/>
        <w:jc w:val="left"/>
        <w:rPr>
          <w:szCs w:val="28"/>
        </w:rPr>
      </w:pPr>
      <w:r w:rsidRPr="005A5B34">
        <w:rPr>
          <w:szCs w:val="28"/>
        </w:rPr>
        <w:t>развитие детей и молодежи, ед. изм. (</w:t>
      </w:r>
      <w:r w:rsidRPr="005A5B34">
        <w:rPr>
          <w:szCs w:val="28"/>
          <w:vertAlign w:val="superscript"/>
        </w:rPr>
        <w:t>0</w:t>
      </w:r>
      <w:r w:rsidRPr="005A5B34">
        <w:rPr>
          <w:szCs w:val="28"/>
        </w:rPr>
        <w:t>/0);</w:t>
      </w:r>
    </w:p>
    <w:p w:rsidR="00B55C7D" w:rsidRPr="005A5B34" w:rsidRDefault="002D0E4E">
      <w:pPr>
        <w:spacing w:after="3" w:line="270" w:lineRule="auto"/>
        <w:ind w:left="21" w:right="21"/>
        <w:jc w:val="left"/>
        <w:rPr>
          <w:szCs w:val="28"/>
        </w:rPr>
      </w:pPr>
      <w:r w:rsidRPr="005A5B34">
        <w:rPr>
          <w:szCs w:val="28"/>
        </w:rPr>
        <w:t xml:space="preserve"> </w:t>
      </w:r>
      <w:r w:rsidRPr="005A5B34">
        <w:rPr>
          <w:noProof/>
          <w:szCs w:val="28"/>
        </w:rPr>
        <w:drawing>
          <wp:inline distT="0" distB="0" distL="0" distR="0">
            <wp:extent cx="50292" cy="18288"/>
            <wp:effectExtent l="0" t="0" r="0" b="0"/>
            <wp:docPr id="10496" name="Picture 10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6" name="Picture 1049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5B34">
        <w:rPr>
          <w:szCs w:val="28"/>
        </w:rPr>
        <w:t xml:space="preserve"> число молодых людей, участвующих в культурно-досуговых </w:t>
      </w:r>
    </w:p>
    <w:p w:rsidR="00DE4CD6" w:rsidRPr="005A5B34" w:rsidRDefault="002D0E4E">
      <w:pPr>
        <w:spacing w:after="3" w:line="270" w:lineRule="auto"/>
        <w:ind w:left="21" w:right="21"/>
        <w:jc w:val="left"/>
        <w:rPr>
          <w:szCs w:val="28"/>
        </w:rPr>
      </w:pPr>
      <w:r w:rsidRPr="005A5B34">
        <w:rPr>
          <w:szCs w:val="28"/>
        </w:rPr>
        <w:t xml:space="preserve">мероприятиях, </w:t>
      </w:r>
      <w:proofErr w:type="spellStart"/>
      <w:r w:rsidRPr="005A5B34">
        <w:rPr>
          <w:szCs w:val="28"/>
        </w:rPr>
        <w:t>ед.</w:t>
      </w:r>
      <w:proofErr w:type="gramStart"/>
      <w:r w:rsidRPr="005A5B34">
        <w:rPr>
          <w:szCs w:val="28"/>
        </w:rPr>
        <w:t>из</w:t>
      </w:r>
      <w:proofErr w:type="spellEnd"/>
      <w:r w:rsidRPr="005A5B34">
        <w:rPr>
          <w:szCs w:val="28"/>
        </w:rPr>
        <w:t>.(</w:t>
      </w:r>
      <w:proofErr w:type="gramEnd"/>
      <w:r w:rsidRPr="005A5B34">
        <w:rPr>
          <w:szCs w:val="28"/>
        </w:rPr>
        <w:t>%);</w:t>
      </w:r>
    </w:p>
    <w:p w:rsidR="00B828F7" w:rsidRPr="005A5B34" w:rsidRDefault="00217F2F" w:rsidP="00217F2F">
      <w:pPr>
        <w:ind w:left="43" w:right="14" w:firstLine="0"/>
        <w:rPr>
          <w:szCs w:val="28"/>
        </w:rPr>
      </w:pPr>
      <w:r w:rsidRPr="005A5B34">
        <w:rPr>
          <w:szCs w:val="28"/>
        </w:rPr>
        <w:lastRenderedPageBreak/>
        <w:t xml:space="preserve">           -</w:t>
      </w:r>
      <w:r w:rsidR="002D0E4E" w:rsidRPr="005A5B34">
        <w:rPr>
          <w:szCs w:val="28"/>
        </w:rPr>
        <w:t xml:space="preserve">число молодых людей, участвующих в мероприятиях, направленных </w:t>
      </w:r>
    </w:p>
    <w:p w:rsidR="00DE4CD6" w:rsidRPr="005A5B34" w:rsidRDefault="00B828F7" w:rsidP="00B828F7">
      <w:pPr>
        <w:ind w:left="753" w:right="14" w:firstLine="0"/>
        <w:rPr>
          <w:szCs w:val="28"/>
        </w:rPr>
      </w:pPr>
      <w:r w:rsidRPr="005A5B34">
        <w:rPr>
          <w:szCs w:val="28"/>
        </w:rPr>
        <w:t>н</w:t>
      </w:r>
      <w:r w:rsidR="002D0E4E" w:rsidRPr="005A5B34">
        <w:rPr>
          <w:szCs w:val="28"/>
        </w:rPr>
        <w:t xml:space="preserve">а повышение общественно-политической активности молодежи, </w:t>
      </w:r>
      <w:proofErr w:type="spellStart"/>
      <w:r w:rsidR="002D0E4E" w:rsidRPr="005A5B34">
        <w:rPr>
          <w:szCs w:val="28"/>
        </w:rPr>
        <w:t>ед.</w:t>
      </w:r>
      <w:proofErr w:type="gramStart"/>
      <w:r w:rsidR="002D0E4E" w:rsidRPr="005A5B34">
        <w:rPr>
          <w:szCs w:val="28"/>
        </w:rPr>
        <w:t>из</w:t>
      </w:r>
      <w:proofErr w:type="spellEnd"/>
      <w:r w:rsidR="002D0E4E" w:rsidRPr="005A5B34">
        <w:rPr>
          <w:szCs w:val="28"/>
        </w:rPr>
        <w:t>.(</w:t>
      </w:r>
      <w:proofErr w:type="gramEnd"/>
      <w:r w:rsidR="002D0E4E" w:rsidRPr="005A5B34">
        <w:rPr>
          <w:szCs w:val="28"/>
        </w:rPr>
        <w:t>чел.);</w:t>
      </w:r>
    </w:p>
    <w:p w:rsidR="00B828F7" w:rsidRPr="005A5B34" w:rsidRDefault="00B828F7" w:rsidP="00B828F7">
      <w:pPr>
        <w:ind w:left="43" w:right="14" w:firstLine="0"/>
        <w:rPr>
          <w:szCs w:val="28"/>
        </w:rPr>
      </w:pPr>
      <w:r w:rsidRPr="005A5B34">
        <w:rPr>
          <w:szCs w:val="28"/>
        </w:rPr>
        <w:t xml:space="preserve">          -</w:t>
      </w:r>
      <w:r w:rsidR="002D0E4E" w:rsidRPr="005A5B34">
        <w:rPr>
          <w:szCs w:val="28"/>
        </w:rPr>
        <w:t xml:space="preserve">количество детских дворовых площадок по месту жительства, </w:t>
      </w:r>
    </w:p>
    <w:p w:rsidR="00DE4CD6" w:rsidRPr="005A5B34" w:rsidRDefault="00B828F7" w:rsidP="00B828F7">
      <w:pPr>
        <w:ind w:left="753" w:right="14" w:firstLine="0"/>
        <w:rPr>
          <w:szCs w:val="28"/>
        </w:rPr>
      </w:pPr>
      <w:r w:rsidRPr="005A5B34">
        <w:rPr>
          <w:szCs w:val="28"/>
        </w:rPr>
        <w:t xml:space="preserve"> </w:t>
      </w:r>
      <w:proofErr w:type="spellStart"/>
      <w:r w:rsidR="002D0E4E" w:rsidRPr="005A5B34">
        <w:rPr>
          <w:szCs w:val="28"/>
        </w:rPr>
        <w:t>ед.</w:t>
      </w:r>
      <w:proofErr w:type="gramStart"/>
      <w:r w:rsidR="002D0E4E" w:rsidRPr="005A5B34">
        <w:rPr>
          <w:szCs w:val="28"/>
        </w:rPr>
        <w:t>из</w:t>
      </w:r>
      <w:proofErr w:type="spellEnd"/>
      <w:r w:rsidR="002D0E4E" w:rsidRPr="005A5B34">
        <w:rPr>
          <w:szCs w:val="28"/>
        </w:rPr>
        <w:t>.(</w:t>
      </w:r>
      <w:proofErr w:type="gramEnd"/>
      <w:r w:rsidR="002D0E4E" w:rsidRPr="005A5B34">
        <w:rPr>
          <w:szCs w:val="28"/>
        </w:rPr>
        <w:t>%).</w:t>
      </w:r>
    </w:p>
    <w:p w:rsidR="00DE4CD6" w:rsidRPr="005A5B34" w:rsidRDefault="002D0E4E">
      <w:pPr>
        <w:spacing w:after="313"/>
        <w:ind w:left="43" w:right="14"/>
        <w:rPr>
          <w:szCs w:val="28"/>
        </w:rPr>
      </w:pPr>
      <w:r w:rsidRPr="005A5B34">
        <w:rPr>
          <w:szCs w:val="28"/>
        </w:rPr>
        <w:t>Программы предполагается осуществить в период с 20</w:t>
      </w:r>
      <w:r w:rsidR="00B828F7" w:rsidRPr="005A5B34">
        <w:rPr>
          <w:szCs w:val="28"/>
        </w:rPr>
        <w:t>24</w:t>
      </w:r>
      <w:r w:rsidRPr="005A5B34">
        <w:rPr>
          <w:szCs w:val="28"/>
        </w:rPr>
        <w:t xml:space="preserve"> по 20</w:t>
      </w:r>
      <w:r w:rsidR="00B828F7" w:rsidRPr="005A5B34">
        <w:rPr>
          <w:szCs w:val="28"/>
        </w:rPr>
        <w:t>29</w:t>
      </w:r>
      <w:r w:rsidRPr="005A5B34">
        <w:rPr>
          <w:szCs w:val="28"/>
        </w:rPr>
        <w:t xml:space="preserve"> годы.</w:t>
      </w:r>
    </w:p>
    <w:p w:rsidR="00DE4CD6" w:rsidRPr="005A5B34" w:rsidRDefault="00AC1B25">
      <w:pPr>
        <w:spacing w:after="317" w:line="248" w:lineRule="auto"/>
        <w:ind w:left="46" w:right="36" w:hanging="10"/>
        <w:jc w:val="center"/>
        <w:rPr>
          <w:szCs w:val="28"/>
        </w:rPr>
      </w:pPr>
      <w:r w:rsidRPr="005A5B34">
        <w:rPr>
          <w:szCs w:val="28"/>
        </w:rPr>
        <w:t xml:space="preserve">           3</w:t>
      </w:r>
      <w:r w:rsidR="002D0E4E" w:rsidRPr="005A5B34">
        <w:rPr>
          <w:szCs w:val="28"/>
        </w:rPr>
        <w:t>. Перечень и краткое описание подпрограмм, ведомственных целевых программ и основных мероприятий муниципальной программы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Программа содержит комплексный план реализации мероприятий, направленных на:</w:t>
      </w:r>
    </w:p>
    <w:p w:rsidR="00B828F7" w:rsidRPr="005A5B34" w:rsidRDefault="002D0E4E">
      <w:pPr>
        <w:spacing w:after="3" w:line="270" w:lineRule="auto"/>
        <w:ind w:left="21" w:right="21"/>
        <w:jc w:val="left"/>
        <w:rPr>
          <w:szCs w:val="28"/>
        </w:rPr>
      </w:pPr>
      <w:r w:rsidRPr="005A5B34">
        <w:rPr>
          <w:szCs w:val="28"/>
        </w:rPr>
        <w:t>-проведение мероприятий с молодежью в области патриотического воспитания, военно-спортивных игр и соревнований, слетов, молодежных акций, участие в районных мероприятиях (приобретение призов);</w:t>
      </w:r>
    </w:p>
    <w:p w:rsidR="00DE4CD6" w:rsidRPr="005A5B34" w:rsidRDefault="00B828F7" w:rsidP="00B828F7">
      <w:pPr>
        <w:spacing w:after="3" w:line="270" w:lineRule="auto"/>
        <w:ind w:left="21" w:right="21" w:firstLine="0"/>
        <w:jc w:val="left"/>
        <w:rPr>
          <w:szCs w:val="28"/>
        </w:rPr>
      </w:pPr>
      <w:r w:rsidRPr="005A5B34">
        <w:rPr>
          <w:szCs w:val="28"/>
        </w:rPr>
        <w:t xml:space="preserve">       </w:t>
      </w:r>
      <w:r w:rsidR="002D0E4E" w:rsidRPr="005A5B34">
        <w:rPr>
          <w:szCs w:val="28"/>
        </w:rPr>
        <w:t xml:space="preserve"> </w:t>
      </w:r>
      <w:r w:rsidR="002D0E4E" w:rsidRPr="005A5B34">
        <w:rPr>
          <w:noProof/>
          <w:szCs w:val="28"/>
        </w:rPr>
        <w:drawing>
          <wp:inline distT="0" distB="0" distL="0" distR="0">
            <wp:extent cx="54864" cy="22860"/>
            <wp:effectExtent l="0" t="0" r="0" b="0"/>
            <wp:docPr id="12251" name="Picture 12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1" name="Picture 1225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0E4E" w:rsidRPr="005A5B34">
        <w:rPr>
          <w:szCs w:val="28"/>
        </w:rPr>
        <w:t xml:space="preserve"> проведение мероприятий с молодежью в области воспитания гражданственности, направленных на профилактику и противодействие экстремисткой деятельности, связанной с религиозными, политическими и национальными факторами</w:t>
      </w:r>
      <w:r w:rsidR="002D0E4E" w:rsidRPr="005A5B34">
        <w:rPr>
          <w:szCs w:val="28"/>
        </w:rPr>
        <w:tab/>
        <w:t>в</w:t>
      </w:r>
      <w:r w:rsidR="002D0E4E" w:rsidRPr="005A5B34">
        <w:rPr>
          <w:szCs w:val="28"/>
        </w:rPr>
        <w:tab/>
        <w:t>молодежной</w:t>
      </w:r>
      <w:r w:rsidR="002D0E4E" w:rsidRPr="005A5B34">
        <w:rPr>
          <w:szCs w:val="28"/>
        </w:rPr>
        <w:tab/>
        <w:t>среде,</w:t>
      </w:r>
      <w:r w:rsidR="002D0E4E" w:rsidRPr="005A5B34">
        <w:rPr>
          <w:szCs w:val="28"/>
        </w:rPr>
        <w:tab/>
        <w:t>мероприятий, посвященных календарным и памятным датам. Участие в районных мероприятиях и изготовление листовок;</w:t>
      </w:r>
    </w:p>
    <w:p w:rsidR="00DE4CD6" w:rsidRPr="005A5B34" w:rsidRDefault="00B828F7" w:rsidP="00B828F7">
      <w:pPr>
        <w:spacing w:after="28"/>
        <w:ind w:left="43" w:right="14" w:firstLine="0"/>
        <w:rPr>
          <w:szCs w:val="28"/>
        </w:rPr>
      </w:pPr>
      <w:r w:rsidRPr="005A5B34">
        <w:rPr>
          <w:szCs w:val="28"/>
        </w:rPr>
        <w:t xml:space="preserve">      -</w:t>
      </w:r>
      <w:r w:rsidR="002D0E4E" w:rsidRPr="005A5B34">
        <w:rPr>
          <w:szCs w:val="28"/>
        </w:rPr>
        <w:t xml:space="preserve">мероприятия по поддержке любительского спорта и </w:t>
      </w:r>
      <w:r w:rsidR="00217F2F" w:rsidRPr="005A5B34">
        <w:rPr>
          <w:szCs w:val="28"/>
        </w:rPr>
        <w:t xml:space="preserve">материально- техническому обеспечению, </w:t>
      </w:r>
      <w:r w:rsidR="002D0E4E" w:rsidRPr="005A5B34">
        <w:rPr>
          <w:szCs w:val="28"/>
        </w:rPr>
        <w:t>развитию форм активного отдыха, проведение спортивных мероприятий. Участие в районных и межпоселенческих мероприятиях (приобретение призов);</w:t>
      </w:r>
    </w:p>
    <w:p w:rsidR="00DE4CD6" w:rsidRPr="005A5B34" w:rsidRDefault="00B828F7" w:rsidP="00B828F7">
      <w:pPr>
        <w:ind w:left="426" w:right="14" w:firstLine="0"/>
        <w:jc w:val="left"/>
        <w:rPr>
          <w:szCs w:val="28"/>
        </w:rPr>
      </w:pPr>
      <w:r w:rsidRPr="005A5B34">
        <w:rPr>
          <w:szCs w:val="28"/>
        </w:rPr>
        <w:t>-</w:t>
      </w:r>
      <w:r w:rsidR="002D0E4E" w:rsidRPr="005A5B34">
        <w:rPr>
          <w:szCs w:val="28"/>
        </w:rPr>
        <w:t>мероприятия по первичной профилактике наркомании, профилактике безнадзорности и правонарушений в молодежной среде (наглядная агитация, изготовление листовок);</w:t>
      </w:r>
    </w:p>
    <w:p w:rsidR="00DE4CD6" w:rsidRPr="005A5B34" w:rsidRDefault="002D0E4E" w:rsidP="00B828F7">
      <w:pPr>
        <w:numPr>
          <w:ilvl w:val="0"/>
          <w:numId w:val="3"/>
        </w:numPr>
        <w:spacing w:after="291"/>
        <w:ind w:right="14" w:firstLine="383"/>
        <w:rPr>
          <w:szCs w:val="28"/>
        </w:rPr>
      </w:pPr>
      <w:r w:rsidRPr="005A5B34">
        <w:rPr>
          <w:szCs w:val="28"/>
        </w:rPr>
        <w:t>трудоустройство несовершеннолетних совместно с ЦЗН (оплата по договорам).</w:t>
      </w:r>
    </w:p>
    <w:p w:rsidR="00DE4CD6" w:rsidRPr="005A5B34" w:rsidRDefault="002D0E4E">
      <w:pPr>
        <w:spacing w:after="348" w:line="248" w:lineRule="auto"/>
        <w:ind w:left="46" w:right="22" w:hanging="10"/>
        <w:jc w:val="center"/>
        <w:rPr>
          <w:szCs w:val="28"/>
        </w:rPr>
      </w:pPr>
      <w:r w:rsidRPr="005A5B34">
        <w:rPr>
          <w:szCs w:val="28"/>
        </w:rPr>
        <w:t>4. Обоснование ресурсного обеспечения муниципальной программы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Общий объем финансирования Программы из средств бюджета Бойкопонурского сельского поселения Калининского района на 2</w:t>
      </w:r>
      <w:r w:rsidR="00AC1B25" w:rsidRPr="005A5B34">
        <w:rPr>
          <w:szCs w:val="28"/>
        </w:rPr>
        <w:t>024</w:t>
      </w:r>
      <w:r w:rsidRPr="005A5B34">
        <w:rPr>
          <w:szCs w:val="28"/>
        </w:rPr>
        <w:t>-202</w:t>
      </w:r>
      <w:r w:rsidR="00AC1B25" w:rsidRPr="005A5B34">
        <w:rPr>
          <w:szCs w:val="28"/>
        </w:rPr>
        <w:t>9</w:t>
      </w:r>
      <w:r w:rsidRPr="005A5B34">
        <w:rPr>
          <w:szCs w:val="28"/>
        </w:rPr>
        <w:t xml:space="preserve"> годы составляет </w:t>
      </w:r>
      <w:r w:rsidR="00E228DD" w:rsidRPr="005A5B34">
        <w:rPr>
          <w:szCs w:val="28"/>
        </w:rPr>
        <w:t>3</w:t>
      </w:r>
      <w:r w:rsidRPr="005A5B34">
        <w:rPr>
          <w:szCs w:val="28"/>
        </w:rPr>
        <w:t>00,0 тысяч рублей.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В ходе реализации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Бойкопонурского сельского поселения Калининского района.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lastRenderedPageBreak/>
        <w:t>Координатор Программы с учетом выделяемых на реализацию Программы финансовых средств уточняет целевые показатели и затраты по программным мероприятиям, механизм реализации Программы, состав исполнителей.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Для реализации Программы могут привлекаться также внебюджетные источники средства общественных организаций, спонсорские средства и другие.</w:t>
      </w:r>
    </w:p>
    <w:p w:rsidR="00DE4CD6" w:rsidRPr="005A5B34" w:rsidRDefault="002D0E4E">
      <w:pPr>
        <w:numPr>
          <w:ilvl w:val="0"/>
          <w:numId w:val="4"/>
        </w:numPr>
        <w:spacing w:after="317" w:line="248" w:lineRule="auto"/>
        <w:ind w:right="50" w:hanging="10"/>
        <w:jc w:val="center"/>
        <w:rPr>
          <w:szCs w:val="28"/>
        </w:rPr>
      </w:pPr>
      <w:r w:rsidRPr="005A5B34">
        <w:rPr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</w:t>
      </w:r>
    </w:p>
    <w:p w:rsidR="00DE4CD6" w:rsidRPr="005A5B34" w:rsidRDefault="002D0E4E">
      <w:pPr>
        <w:spacing w:after="214"/>
        <w:ind w:left="43" w:right="14"/>
        <w:rPr>
          <w:szCs w:val="28"/>
        </w:rPr>
      </w:pPr>
      <w:r w:rsidRPr="005A5B34">
        <w:rPr>
          <w:szCs w:val="28"/>
        </w:rPr>
        <w:t>Муниципальные задания на оказание муниципальных услуг (выполнение работ) в рамках программы не формируются.</w:t>
      </w:r>
    </w:p>
    <w:p w:rsidR="00DE4CD6" w:rsidRPr="005A5B34" w:rsidRDefault="002D0E4E">
      <w:pPr>
        <w:numPr>
          <w:ilvl w:val="0"/>
          <w:numId w:val="4"/>
        </w:numPr>
        <w:spacing w:after="345" w:line="248" w:lineRule="auto"/>
        <w:ind w:right="50" w:hanging="10"/>
        <w:jc w:val="center"/>
        <w:rPr>
          <w:szCs w:val="28"/>
        </w:rPr>
      </w:pPr>
      <w:r w:rsidRPr="005A5B34">
        <w:rPr>
          <w:szCs w:val="28"/>
        </w:rPr>
        <w:t>Меры муниципального регулирования и управление рисками с целью минимизации их влияния на достижение целей муниципальной программы</w:t>
      </w:r>
    </w:p>
    <w:p w:rsidR="00DE4CD6" w:rsidRPr="005A5B34" w:rsidRDefault="002D0E4E">
      <w:pPr>
        <w:spacing w:after="322" w:line="270" w:lineRule="auto"/>
        <w:ind w:left="21" w:right="21" w:firstLine="1051"/>
        <w:jc w:val="left"/>
        <w:rPr>
          <w:szCs w:val="28"/>
        </w:rPr>
      </w:pPr>
      <w:r w:rsidRPr="005A5B34">
        <w:rPr>
          <w:szCs w:val="28"/>
        </w:rPr>
        <w:t>Муниципальное</w:t>
      </w:r>
      <w:r w:rsidRPr="005A5B34">
        <w:rPr>
          <w:szCs w:val="28"/>
        </w:rPr>
        <w:tab/>
        <w:t>регулирование</w:t>
      </w:r>
      <w:r w:rsidRPr="005A5B34">
        <w:rPr>
          <w:szCs w:val="28"/>
        </w:rPr>
        <w:tab/>
        <w:t>осуществляется</w:t>
      </w:r>
      <w:r w:rsidRPr="005A5B34">
        <w:rPr>
          <w:szCs w:val="28"/>
        </w:rPr>
        <w:tab/>
        <w:t>Советом Бойкопонурского сельского поселения Калининского района посредством корректировки бюджета на текущий финансовый год.</w:t>
      </w:r>
    </w:p>
    <w:p w:rsidR="00DE4CD6" w:rsidRPr="005A5B34" w:rsidRDefault="002D0E4E">
      <w:pPr>
        <w:numPr>
          <w:ilvl w:val="0"/>
          <w:numId w:val="4"/>
        </w:numPr>
        <w:spacing w:after="317" w:line="248" w:lineRule="auto"/>
        <w:ind w:right="50" w:hanging="10"/>
        <w:jc w:val="center"/>
        <w:rPr>
          <w:szCs w:val="28"/>
        </w:rPr>
      </w:pPr>
      <w:r w:rsidRPr="005A5B34">
        <w:rPr>
          <w:szCs w:val="28"/>
        </w:rPr>
        <w:t>Меры правового регулирования в сфере реализации муниципальной программы</w:t>
      </w:r>
    </w:p>
    <w:p w:rsidR="00DE4CD6" w:rsidRPr="005A5B34" w:rsidRDefault="002D0E4E">
      <w:pPr>
        <w:spacing w:after="306"/>
        <w:ind w:left="43" w:right="14" w:firstLine="1332"/>
        <w:rPr>
          <w:szCs w:val="28"/>
        </w:rPr>
      </w:pPr>
      <w:r w:rsidRPr="005A5B34">
        <w:rPr>
          <w:szCs w:val="28"/>
        </w:rPr>
        <w:t>Меры правового регулирования в сфере реализации муниципальной программы применяются в соответствии с действующим законодательством.</w:t>
      </w:r>
    </w:p>
    <w:p w:rsidR="00DE4CD6" w:rsidRPr="005A5B34" w:rsidRDefault="002D0E4E">
      <w:pPr>
        <w:spacing w:after="317" w:line="248" w:lineRule="auto"/>
        <w:ind w:left="46" w:right="50" w:hanging="10"/>
        <w:jc w:val="center"/>
        <w:rPr>
          <w:szCs w:val="28"/>
        </w:rPr>
      </w:pPr>
      <w:r w:rsidRPr="005A5B34">
        <w:rPr>
          <w:szCs w:val="28"/>
        </w:rPr>
        <w:t>8.Методика оценки эффективности реализации муниципальной программы</w:t>
      </w:r>
    </w:p>
    <w:p w:rsidR="00DE4CD6" w:rsidRPr="005A5B34" w:rsidRDefault="002D0E4E">
      <w:pPr>
        <w:spacing w:after="308"/>
        <w:ind w:left="43" w:right="14"/>
        <w:rPr>
          <w:szCs w:val="28"/>
        </w:rPr>
      </w:pPr>
      <w:r w:rsidRPr="005A5B34">
        <w:rPr>
          <w:szCs w:val="28"/>
        </w:rPr>
        <w:t xml:space="preserve">Оценка эффективности реализации настоящей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основана на оценке результативности муниципальной программы с </w:t>
      </w:r>
      <w:r w:rsidRPr="005A5B34">
        <w:rPr>
          <w:noProof/>
          <w:szCs w:val="28"/>
        </w:rPr>
        <w:drawing>
          <wp:inline distT="0" distB="0" distL="0" distR="0">
            <wp:extent cx="4572" cy="4572"/>
            <wp:effectExtent l="0" t="0" r="0" b="0"/>
            <wp:docPr id="13887" name="Picture 13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7" name="Picture 1388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5B34">
        <w:rPr>
          <w:szCs w:val="28"/>
        </w:rPr>
        <w:t>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DE4CD6" w:rsidRPr="005A5B34" w:rsidRDefault="002D0E4E">
      <w:pPr>
        <w:spacing w:after="327" w:line="252" w:lineRule="auto"/>
        <w:ind w:left="24" w:right="14" w:hanging="10"/>
        <w:jc w:val="center"/>
        <w:rPr>
          <w:szCs w:val="28"/>
        </w:rPr>
      </w:pPr>
      <w:r w:rsidRPr="005A5B34">
        <w:rPr>
          <w:szCs w:val="28"/>
        </w:rPr>
        <w:t>8.1. Оценка степени достижения целей и решения задач муниципальной программы и основных мероприятий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 xml:space="preserve">Для оценки степени достижения целей и решения задач (далее - степень реализации) основного мероприятия определяется степень достижения плановых </w:t>
      </w:r>
      <w:r w:rsidRPr="005A5B34">
        <w:rPr>
          <w:szCs w:val="28"/>
        </w:rPr>
        <w:lastRenderedPageBreak/>
        <w:t>значений каждого целевого показателя, характеризующего цели и задачи основного мероприятия.</w:t>
      </w:r>
    </w:p>
    <w:p w:rsidR="005A5B34" w:rsidRPr="005A5B34" w:rsidRDefault="002D0E4E" w:rsidP="005A5B34">
      <w:pPr>
        <w:spacing w:after="297"/>
        <w:ind w:left="43" w:right="14"/>
        <w:rPr>
          <w:szCs w:val="28"/>
        </w:rPr>
      </w:pPr>
      <w:r w:rsidRPr="005A5B34">
        <w:rPr>
          <w:szCs w:val="28"/>
        </w:rPr>
        <w:t>Степень достижения планового значения целевого показателя рассчитывается по следующей формуле:</w:t>
      </w:r>
    </w:p>
    <w:p w:rsidR="00DE4CD6" w:rsidRPr="005A5B34" w:rsidRDefault="002D0E4E" w:rsidP="005A5B34">
      <w:pPr>
        <w:spacing w:after="297"/>
        <w:ind w:left="43" w:right="14"/>
        <w:rPr>
          <w:szCs w:val="28"/>
        </w:rPr>
      </w:pPr>
      <w:proofErr w:type="spellStart"/>
      <w:r w:rsidRPr="005A5B34">
        <w:rPr>
          <w:szCs w:val="28"/>
        </w:rPr>
        <w:t>СДп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ппз</w:t>
      </w:r>
      <w:proofErr w:type="spellEnd"/>
      <w:r w:rsidRPr="005A5B34">
        <w:rPr>
          <w:szCs w:val="28"/>
        </w:rPr>
        <w:t xml:space="preserve"> = </w:t>
      </w:r>
      <w:proofErr w:type="spellStart"/>
      <w:r w:rsidRPr="005A5B34">
        <w:rPr>
          <w:szCs w:val="28"/>
        </w:rPr>
        <w:t>ЗПп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пф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ЗПп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пп</w:t>
      </w:r>
      <w:proofErr w:type="spellEnd"/>
      <w:r w:rsidRPr="005A5B34">
        <w:rPr>
          <w:szCs w:val="28"/>
        </w:rPr>
        <w:t>, где:</w:t>
      </w:r>
    </w:p>
    <w:p w:rsidR="00DE4CD6" w:rsidRPr="005A5B34" w:rsidRDefault="002D0E4E">
      <w:pPr>
        <w:ind w:left="43" w:right="14"/>
        <w:rPr>
          <w:szCs w:val="28"/>
        </w:rPr>
      </w:pPr>
      <w:proofErr w:type="spellStart"/>
      <w:r w:rsidRPr="005A5B34">
        <w:rPr>
          <w:szCs w:val="28"/>
        </w:rPr>
        <w:t>СДп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ппз</w:t>
      </w:r>
      <w:proofErr w:type="spellEnd"/>
      <w:r w:rsidRPr="005A5B34">
        <w:rPr>
          <w:szCs w:val="28"/>
        </w:rPr>
        <w:t xml:space="preserve"> - степень достижения планового значения целевого показателя основного мероприятия; </w:t>
      </w:r>
      <w:proofErr w:type="spellStart"/>
      <w:r w:rsidRPr="005A5B34">
        <w:rPr>
          <w:szCs w:val="28"/>
        </w:rPr>
        <w:t>зпп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пф</w:t>
      </w:r>
      <w:proofErr w:type="spellEnd"/>
      <w:r w:rsidRPr="005A5B34">
        <w:rPr>
          <w:szCs w:val="28"/>
        </w:rPr>
        <w:t xml:space="preserve"> значение целевого показателя или основного мероприятия, фактически достигнутое на конец отчетного периода;</w:t>
      </w:r>
    </w:p>
    <w:p w:rsidR="00DE4CD6" w:rsidRPr="005A5B34" w:rsidRDefault="002D0E4E">
      <w:pPr>
        <w:spacing w:after="296"/>
        <w:ind w:left="734" w:right="14" w:firstLine="0"/>
        <w:rPr>
          <w:szCs w:val="28"/>
        </w:rPr>
      </w:pPr>
      <w:proofErr w:type="spellStart"/>
      <w:r w:rsidRPr="005A5B34">
        <w:rPr>
          <w:szCs w:val="28"/>
        </w:rPr>
        <w:t>ЗПп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пп</w:t>
      </w:r>
      <w:proofErr w:type="spellEnd"/>
      <w:r w:rsidRPr="005A5B34">
        <w:rPr>
          <w:szCs w:val="28"/>
        </w:rPr>
        <w:t xml:space="preserve"> - плановое значение целевого показателя основного мероприятия</w:t>
      </w:r>
    </w:p>
    <w:p w:rsidR="00DE4CD6" w:rsidRPr="005A5B34" w:rsidRDefault="002D0E4E">
      <w:pPr>
        <w:spacing w:after="64"/>
        <w:ind w:left="742" w:right="14" w:firstLine="0"/>
        <w:rPr>
          <w:szCs w:val="28"/>
        </w:rPr>
      </w:pPr>
      <w:r w:rsidRPr="005A5B34">
        <w:rPr>
          <w:szCs w:val="28"/>
        </w:rPr>
        <w:t>Степень реализации основного мероприятия рассчитывается по формуле:</w:t>
      </w:r>
    </w:p>
    <w:p w:rsidR="00DE4CD6" w:rsidRPr="005A5B34" w:rsidRDefault="002D0E4E">
      <w:pPr>
        <w:spacing w:after="458" w:line="259" w:lineRule="auto"/>
        <w:ind w:left="778" w:right="0" w:firstLine="0"/>
        <w:jc w:val="left"/>
        <w:rPr>
          <w:szCs w:val="28"/>
        </w:rPr>
      </w:pPr>
      <w:r w:rsidRPr="005A5B34">
        <w:rPr>
          <w:noProof/>
          <w:szCs w:val="28"/>
        </w:rPr>
        <w:drawing>
          <wp:inline distT="0" distB="0" distL="0" distR="0">
            <wp:extent cx="2039112" cy="475488"/>
            <wp:effectExtent l="0" t="0" r="0" b="0"/>
            <wp:docPr id="15340" name="Picture 15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0" name="Picture 153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9112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CD6" w:rsidRPr="005A5B34" w:rsidRDefault="002D0E4E">
      <w:pPr>
        <w:ind w:left="749" w:right="14" w:firstLine="0"/>
        <w:rPr>
          <w:szCs w:val="28"/>
        </w:rPr>
      </w:pPr>
      <w:proofErr w:type="spellStart"/>
      <w:r w:rsidRPr="005A5B34">
        <w:rPr>
          <w:szCs w:val="28"/>
        </w:rPr>
        <w:t>СРп</w:t>
      </w:r>
      <w:proofErr w:type="spellEnd"/>
      <w:r w:rsidRPr="005A5B34">
        <w:rPr>
          <w:szCs w:val="28"/>
        </w:rPr>
        <w:t>/п - степень реализации основного мероприятия;</w:t>
      </w:r>
    </w:p>
    <w:p w:rsidR="00DE4CD6" w:rsidRPr="005A5B34" w:rsidRDefault="002D0E4E">
      <w:pPr>
        <w:ind w:left="43" w:right="14"/>
        <w:rPr>
          <w:szCs w:val="28"/>
        </w:rPr>
      </w:pPr>
      <w:proofErr w:type="spellStart"/>
      <w:r w:rsidRPr="005A5B34">
        <w:rPr>
          <w:szCs w:val="28"/>
        </w:rPr>
        <w:t>СДп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ппз</w:t>
      </w:r>
      <w:proofErr w:type="spellEnd"/>
      <w:r w:rsidRPr="005A5B34">
        <w:rPr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:rsidR="00DE4CD6" w:rsidRPr="005A5B34" w:rsidRDefault="002D0E4E">
      <w:pPr>
        <w:spacing w:after="276"/>
        <w:ind w:left="742" w:right="14" w:firstLine="0"/>
        <w:rPr>
          <w:szCs w:val="28"/>
        </w:rPr>
      </w:pPr>
      <w:r w:rsidRPr="005A5B34">
        <w:rPr>
          <w:szCs w:val="28"/>
        </w:rPr>
        <w:t>N - число целевых показателей основного мероприятия.</w:t>
      </w:r>
    </w:p>
    <w:p w:rsidR="00DE4CD6" w:rsidRPr="005A5B34" w:rsidRDefault="002D0E4E">
      <w:pPr>
        <w:spacing w:after="362" w:line="252" w:lineRule="auto"/>
        <w:ind w:left="24" w:right="14" w:hanging="10"/>
        <w:jc w:val="center"/>
        <w:rPr>
          <w:szCs w:val="28"/>
        </w:rPr>
      </w:pPr>
      <w:r w:rsidRPr="005A5B34">
        <w:rPr>
          <w:szCs w:val="28"/>
        </w:rPr>
        <w:t>8.2. Оценка степени соответствия запланированному уровню затрат и эффективности использования средств местного бюджета</w:t>
      </w:r>
    </w:p>
    <w:p w:rsidR="00DE4CD6" w:rsidRPr="005A5B34" w:rsidRDefault="002D0E4E">
      <w:pPr>
        <w:spacing w:after="289"/>
        <w:ind w:left="43" w:right="14"/>
        <w:rPr>
          <w:szCs w:val="28"/>
        </w:rPr>
      </w:pPr>
      <w:r w:rsidRPr="005A5B34">
        <w:rPr>
          <w:szCs w:val="28"/>
        </w:rPr>
        <w:t>Степень соответствия запланированному уровню затрат оценивается для основного мероприятия,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DE4CD6" w:rsidRPr="005A5B34" w:rsidRDefault="002D0E4E">
      <w:pPr>
        <w:spacing w:after="271"/>
        <w:ind w:left="770" w:right="14" w:firstLine="0"/>
        <w:rPr>
          <w:szCs w:val="28"/>
        </w:rPr>
      </w:pPr>
      <w:proofErr w:type="spellStart"/>
      <w:r w:rsidRPr="005A5B34">
        <w:rPr>
          <w:szCs w:val="28"/>
        </w:rPr>
        <w:t>ССуз</w:t>
      </w:r>
      <w:proofErr w:type="spellEnd"/>
      <w:r w:rsidRPr="005A5B34">
        <w:rPr>
          <w:szCs w:val="28"/>
        </w:rPr>
        <w:t xml:space="preserve"> = </w:t>
      </w:r>
      <w:proofErr w:type="spellStart"/>
      <w:r w:rsidRPr="005A5B34">
        <w:rPr>
          <w:szCs w:val="28"/>
        </w:rPr>
        <w:t>Зф</w:t>
      </w:r>
      <w:proofErr w:type="spellEnd"/>
      <w:r w:rsidRPr="005A5B34">
        <w:rPr>
          <w:szCs w:val="28"/>
        </w:rPr>
        <w:t>/</w:t>
      </w:r>
      <w:proofErr w:type="spellStart"/>
      <w:r w:rsidRPr="005A5B34">
        <w:rPr>
          <w:szCs w:val="28"/>
        </w:rPr>
        <w:t>Зп</w:t>
      </w:r>
      <w:proofErr w:type="spellEnd"/>
      <w:r w:rsidRPr="005A5B34">
        <w:rPr>
          <w:szCs w:val="28"/>
        </w:rPr>
        <w:t>, где:</w:t>
      </w:r>
    </w:p>
    <w:p w:rsidR="00DE4CD6" w:rsidRPr="005A5B34" w:rsidRDefault="002D0E4E">
      <w:pPr>
        <w:ind w:left="770" w:right="14" w:firstLine="0"/>
        <w:rPr>
          <w:szCs w:val="28"/>
        </w:rPr>
      </w:pPr>
      <w:proofErr w:type="spellStart"/>
      <w:r w:rsidRPr="005A5B34">
        <w:rPr>
          <w:szCs w:val="28"/>
        </w:rPr>
        <w:t>ССуз</w:t>
      </w:r>
      <w:proofErr w:type="spellEnd"/>
      <w:r w:rsidRPr="005A5B34">
        <w:rPr>
          <w:szCs w:val="28"/>
        </w:rPr>
        <w:t xml:space="preserve"> - степень соответствия запланированному уровню затрат;</w:t>
      </w:r>
    </w:p>
    <w:p w:rsidR="00DE4CD6" w:rsidRPr="005A5B34" w:rsidRDefault="002D0E4E">
      <w:pPr>
        <w:ind w:left="43" w:right="14"/>
        <w:rPr>
          <w:szCs w:val="28"/>
        </w:rPr>
      </w:pPr>
      <w:proofErr w:type="spellStart"/>
      <w:r w:rsidRPr="005A5B34">
        <w:rPr>
          <w:szCs w:val="28"/>
        </w:rPr>
        <w:t>Зф</w:t>
      </w:r>
      <w:proofErr w:type="spellEnd"/>
      <w:r w:rsidRPr="005A5B34">
        <w:rPr>
          <w:szCs w:val="28"/>
        </w:rPr>
        <w:t xml:space="preserve"> - фактические расходы на реализацию основного мероприятия, соответственно, в отчетном году;</w:t>
      </w:r>
    </w:p>
    <w:p w:rsidR="00DE4CD6" w:rsidRPr="005A5B34" w:rsidRDefault="002D0E4E">
      <w:pPr>
        <w:spacing w:after="309"/>
        <w:ind w:left="43" w:right="14"/>
        <w:rPr>
          <w:szCs w:val="28"/>
        </w:rPr>
      </w:pPr>
      <w:proofErr w:type="spellStart"/>
      <w:r w:rsidRPr="005A5B34">
        <w:rPr>
          <w:szCs w:val="28"/>
        </w:rPr>
        <w:t>Зп</w:t>
      </w:r>
      <w:proofErr w:type="spellEnd"/>
      <w:r w:rsidRPr="005A5B34">
        <w:rPr>
          <w:szCs w:val="28"/>
        </w:rPr>
        <w:t xml:space="preserve"> - объемы бюджетных ассигнований, предусмотренные на реализацию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4CD6" w:rsidRPr="005A5B34" w:rsidRDefault="002D0E4E">
      <w:pPr>
        <w:spacing w:after="359" w:line="252" w:lineRule="auto"/>
        <w:ind w:left="24" w:right="14" w:hanging="10"/>
        <w:jc w:val="center"/>
        <w:rPr>
          <w:szCs w:val="28"/>
        </w:rPr>
      </w:pPr>
      <w:r w:rsidRPr="005A5B34">
        <w:rPr>
          <w:szCs w:val="28"/>
        </w:rPr>
        <w:t>8.3. Оценка степени реализации основных мероприятий муниципальной программы.</w:t>
      </w:r>
    </w:p>
    <w:p w:rsidR="00DE4CD6" w:rsidRPr="005A5B34" w:rsidRDefault="002D0E4E">
      <w:pPr>
        <w:spacing w:after="282"/>
        <w:ind w:left="43" w:right="14"/>
        <w:rPr>
          <w:szCs w:val="28"/>
        </w:rPr>
      </w:pPr>
      <w:r w:rsidRPr="005A5B34">
        <w:rPr>
          <w:szCs w:val="28"/>
        </w:rPr>
        <w:lastRenderedPageBreak/>
        <w:t xml:space="preserve">Степень реализации мероприятий оценивается для основного мероприятия, как доля </w:t>
      </w:r>
      <w:proofErr w:type="gramStart"/>
      <w:r w:rsidRPr="005A5B34">
        <w:rPr>
          <w:szCs w:val="28"/>
        </w:rPr>
        <w:t>мероприятий</w:t>
      </w:r>
      <w:proofErr w:type="gramEnd"/>
      <w:r w:rsidRPr="005A5B34">
        <w:rPr>
          <w:szCs w:val="28"/>
        </w:rPr>
        <w:t xml:space="preserve"> выполненных в полном объеме по следующей формуле:</w:t>
      </w:r>
    </w:p>
    <w:p w:rsidR="00DE4CD6" w:rsidRPr="005A5B34" w:rsidRDefault="002D0E4E">
      <w:pPr>
        <w:ind w:left="792" w:right="14" w:firstLine="0"/>
        <w:rPr>
          <w:szCs w:val="28"/>
        </w:rPr>
      </w:pPr>
      <w:proofErr w:type="spellStart"/>
      <w:r w:rsidRPr="005A5B34">
        <w:rPr>
          <w:szCs w:val="28"/>
        </w:rPr>
        <w:t>СРм</w:t>
      </w:r>
      <w:proofErr w:type="spellEnd"/>
      <w:r w:rsidRPr="005A5B34">
        <w:rPr>
          <w:szCs w:val="28"/>
        </w:rPr>
        <w:t xml:space="preserve"> = </w:t>
      </w:r>
      <w:proofErr w:type="spellStart"/>
      <w:r w:rsidRPr="005A5B34">
        <w:rPr>
          <w:szCs w:val="28"/>
        </w:rPr>
        <w:t>Мв</w:t>
      </w:r>
      <w:proofErr w:type="spellEnd"/>
      <w:r w:rsidRPr="005A5B34">
        <w:rPr>
          <w:szCs w:val="28"/>
        </w:rPr>
        <w:t>/М, где:</w:t>
      </w:r>
    </w:p>
    <w:p w:rsidR="00DE4CD6" w:rsidRPr="005A5B34" w:rsidRDefault="002D0E4E">
      <w:pPr>
        <w:ind w:left="720" w:right="14" w:firstLine="0"/>
        <w:rPr>
          <w:szCs w:val="28"/>
        </w:rPr>
      </w:pPr>
      <w:proofErr w:type="spellStart"/>
      <w:r w:rsidRPr="005A5B34">
        <w:rPr>
          <w:szCs w:val="28"/>
        </w:rPr>
        <w:t>СРм</w:t>
      </w:r>
      <w:proofErr w:type="spellEnd"/>
      <w:r w:rsidRPr="005A5B34">
        <w:rPr>
          <w:szCs w:val="28"/>
        </w:rPr>
        <w:t xml:space="preserve"> — степень реализации мероприятий;</w:t>
      </w:r>
    </w:p>
    <w:p w:rsidR="00DE4CD6" w:rsidRPr="005A5B34" w:rsidRDefault="002D0E4E">
      <w:pPr>
        <w:ind w:left="43" w:right="14"/>
        <w:rPr>
          <w:szCs w:val="28"/>
        </w:rPr>
      </w:pPr>
      <w:proofErr w:type="spellStart"/>
      <w:r w:rsidRPr="005A5B34">
        <w:rPr>
          <w:szCs w:val="28"/>
        </w:rPr>
        <w:t>Мв</w:t>
      </w:r>
      <w:proofErr w:type="spellEnd"/>
      <w:r w:rsidRPr="005A5B34">
        <w:rPr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М - общее количество мероприятий, запланированных к реализации в отчетном году.</w:t>
      </w:r>
    </w:p>
    <w:p w:rsidR="00DE4CD6" w:rsidRPr="005A5B34" w:rsidRDefault="002D0E4E">
      <w:pPr>
        <w:spacing w:after="295"/>
        <w:ind w:left="43" w:right="14"/>
        <w:rPr>
          <w:szCs w:val="28"/>
        </w:rPr>
      </w:pPr>
      <w:r w:rsidRPr="005A5B34">
        <w:rPr>
          <w:szCs w:val="28"/>
        </w:rPr>
        <w:t>Мероприятие считается выполненным в полном объеме, если фактически достигнутое его значение (далее — результат) составляет не менее 9594 от запланированного и не хуже, чем значение показателя результата, достигнутое в году, предшествующем отчетному.</w:t>
      </w:r>
      <w:r w:rsidRPr="005A5B34">
        <w:rPr>
          <w:noProof/>
          <w:szCs w:val="28"/>
        </w:rPr>
        <w:drawing>
          <wp:inline distT="0" distB="0" distL="0" distR="0">
            <wp:extent cx="4572" cy="4572"/>
            <wp:effectExtent l="0" t="0" r="0" b="0"/>
            <wp:docPr id="17119" name="Picture 17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9" name="Picture 1711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CD6" w:rsidRPr="005A5B34" w:rsidRDefault="002D0E4E">
      <w:pPr>
        <w:spacing w:after="291" w:line="248" w:lineRule="auto"/>
        <w:ind w:left="46" w:right="36" w:hanging="10"/>
        <w:jc w:val="center"/>
        <w:rPr>
          <w:szCs w:val="28"/>
        </w:rPr>
      </w:pPr>
      <w:r w:rsidRPr="005A5B34">
        <w:rPr>
          <w:szCs w:val="28"/>
        </w:rPr>
        <w:t>9. Механизм реализации муниципальной программы и контроль за ее выполнением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Текущее управление муниципальной программой осуществляет координатор муниципальной программы — администрация Бойкопонурского сельского поселения Калининского района, которая:</w:t>
      </w:r>
    </w:p>
    <w:p w:rsidR="00DE4CD6" w:rsidRPr="005A5B34" w:rsidRDefault="002D0E4E">
      <w:pPr>
        <w:numPr>
          <w:ilvl w:val="0"/>
          <w:numId w:val="5"/>
        </w:numPr>
        <w:ind w:right="14"/>
        <w:rPr>
          <w:szCs w:val="28"/>
        </w:rPr>
      </w:pPr>
      <w:r w:rsidRPr="005A5B34">
        <w:rPr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  <w:r w:rsidRPr="005A5B34">
        <w:rPr>
          <w:noProof/>
          <w:szCs w:val="28"/>
        </w:rPr>
        <w:drawing>
          <wp:inline distT="0" distB="0" distL="0" distR="0">
            <wp:extent cx="4572" cy="4572"/>
            <wp:effectExtent l="0" t="0" r="0" b="0"/>
            <wp:docPr id="17120" name="Picture 17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0" name="Picture 171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CD6" w:rsidRPr="005A5B34" w:rsidRDefault="002D0E4E">
      <w:pPr>
        <w:numPr>
          <w:ilvl w:val="0"/>
          <w:numId w:val="5"/>
        </w:numPr>
        <w:ind w:right="14"/>
        <w:rPr>
          <w:szCs w:val="28"/>
        </w:rPr>
      </w:pPr>
      <w:r w:rsidRPr="005A5B34">
        <w:rPr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E4CD6" w:rsidRPr="005A5B34" w:rsidRDefault="002D0E4E">
      <w:pPr>
        <w:ind w:left="43" w:right="14"/>
        <w:rPr>
          <w:szCs w:val="28"/>
        </w:rPr>
      </w:pPr>
      <w:r w:rsidRPr="005A5B34">
        <w:rPr>
          <w:szCs w:val="28"/>
        </w:rPr>
        <w:t>З) организует реализацию муниципальной программы, координацию деятельности участников муниципальной программы;</w:t>
      </w:r>
    </w:p>
    <w:p w:rsidR="00DE4CD6" w:rsidRPr="005A5B34" w:rsidRDefault="002D0E4E">
      <w:pPr>
        <w:numPr>
          <w:ilvl w:val="0"/>
          <w:numId w:val="7"/>
        </w:numPr>
        <w:ind w:right="7"/>
        <w:rPr>
          <w:szCs w:val="28"/>
        </w:rPr>
      </w:pPr>
      <w:r w:rsidRPr="005A5B34">
        <w:rPr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E4CD6" w:rsidRPr="005A5B34" w:rsidRDefault="002D0E4E">
      <w:pPr>
        <w:numPr>
          <w:ilvl w:val="0"/>
          <w:numId w:val="7"/>
        </w:numPr>
        <w:ind w:right="7"/>
        <w:rPr>
          <w:szCs w:val="28"/>
        </w:rPr>
      </w:pPr>
      <w:r w:rsidRPr="005A5B34">
        <w:rPr>
          <w:szCs w:val="28"/>
        </w:rPr>
        <w:t>несет ответственность за достижение целевых показателей муниципальной программы;</w:t>
      </w:r>
    </w:p>
    <w:p w:rsidR="00DE4CD6" w:rsidRPr="005A5B34" w:rsidRDefault="002D0E4E">
      <w:pPr>
        <w:numPr>
          <w:ilvl w:val="0"/>
          <w:numId w:val="7"/>
        </w:numPr>
        <w:ind w:right="7"/>
        <w:rPr>
          <w:szCs w:val="28"/>
        </w:rPr>
      </w:pPr>
      <w:r w:rsidRPr="005A5B34">
        <w:rPr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E4CD6" w:rsidRPr="005A5B34" w:rsidRDefault="002D0E4E">
      <w:pPr>
        <w:numPr>
          <w:ilvl w:val="0"/>
          <w:numId w:val="7"/>
        </w:numPr>
        <w:ind w:right="7"/>
        <w:rPr>
          <w:szCs w:val="28"/>
        </w:rPr>
      </w:pPr>
      <w:r w:rsidRPr="005A5B34">
        <w:rPr>
          <w:szCs w:val="28"/>
        </w:rPr>
        <w:t>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DE4CD6" w:rsidRPr="005A5B34" w:rsidRDefault="002D0E4E" w:rsidP="00FD0B44">
      <w:pPr>
        <w:pStyle w:val="a5"/>
        <w:numPr>
          <w:ilvl w:val="0"/>
          <w:numId w:val="7"/>
        </w:numPr>
        <w:spacing w:after="21" w:line="259" w:lineRule="auto"/>
        <w:ind w:right="0"/>
        <w:jc w:val="left"/>
        <w:rPr>
          <w:szCs w:val="28"/>
        </w:rPr>
      </w:pPr>
      <w:r w:rsidRPr="005A5B34">
        <w:rPr>
          <w:noProof/>
          <w:szCs w:val="28"/>
        </w:rPr>
        <w:drawing>
          <wp:anchor distT="0" distB="0" distL="114300" distR="114300" simplePos="0" relativeHeight="251664384" behindDoc="0" locked="0" layoutInCell="1" allowOverlap="1">
            <wp:simplePos x="1242060" y="9334500"/>
            <wp:positionH relativeFrom="column">
              <wp:align>left</wp:align>
            </wp:positionH>
            <wp:positionV relativeFrom="paragraph">
              <wp:align>top</wp:align>
            </wp:positionV>
            <wp:extent cx="4572" cy="4572"/>
            <wp:effectExtent l="0" t="0" r="0" b="0"/>
            <wp:wrapSquare wrapText="bothSides"/>
            <wp:docPr id="17121" name="Picture 17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1" name="Picture 1712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0B44" w:rsidRPr="005A5B34">
        <w:rPr>
          <w:szCs w:val="28"/>
        </w:rPr>
        <w:t>ос</w:t>
      </w:r>
      <w:r w:rsidRPr="005A5B34">
        <w:rPr>
          <w:szCs w:val="28"/>
        </w:rPr>
        <w:t>уществляет координацию деятельности исполнителей мероприятий программы и других получателей бюджетных средств в части обеспечения целевого и эффективного использования бюджетных средств, выделенных на реализацию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lastRenderedPageBreak/>
        <w:t>с учетом выделяемых на реализацию программы финансовых средств по мере необходимости в установленном порядке принимает меры по уточнению затрат по програм</w:t>
      </w:r>
      <w:r w:rsidR="00FD0B44" w:rsidRPr="005A5B34">
        <w:rPr>
          <w:szCs w:val="28"/>
        </w:rPr>
        <w:t>мны</w:t>
      </w:r>
      <w:r w:rsidRPr="005A5B34">
        <w:rPr>
          <w:szCs w:val="28"/>
        </w:rPr>
        <w:t>м мероприятиям, механизму реализации программы составу исполнителей мероприятий программы;</w:t>
      </w:r>
    </w:p>
    <w:p w:rsidR="00DE4CD6" w:rsidRPr="005A5B34" w:rsidRDefault="002D0E4E">
      <w:pPr>
        <w:numPr>
          <w:ilvl w:val="0"/>
          <w:numId w:val="7"/>
        </w:numPr>
        <w:spacing w:after="0" w:line="265" w:lineRule="auto"/>
        <w:ind w:right="7"/>
        <w:rPr>
          <w:szCs w:val="28"/>
        </w:rPr>
      </w:pPr>
      <w:r w:rsidRPr="005A5B34">
        <w:rPr>
          <w:szCs w:val="28"/>
        </w:rPr>
        <w:t>осуществляет подготовку предложений по изменению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организует представление требуемой отчетности по исполнению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участвует (если предусмотрено в программе) в привлечении средств федерального, краевого бюджетов, иных средств для выполнения мероприятий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 xml:space="preserve">готовит ежегодно, до 1-го марта года, следующего за отчетным доклад главе </w:t>
      </w:r>
      <w:r w:rsidR="00FD0B44" w:rsidRPr="005A5B34">
        <w:rPr>
          <w:szCs w:val="28"/>
        </w:rPr>
        <w:t>Бойкопонурского</w:t>
      </w:r>
      <w:r w:rsidRPr="005A5B34">
        <w:rPr>
          <w:szCs w:val="28"/>
        </w:rPr>
        <w:t xml:space="preserve"> сельского поселения Калининского района о ходе реализации целевой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DE4CD6" w:rsidRPr="005A5B34" w:rsidRDefault="002D0E4E">
      <w:pPr>
        <w:numPr>
          <w:ilvl w:val="0"/>
          <w:numId w:val="7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размещает информацию о ходе реализации и достигнутых результатах целевой программы на официальном сайте в сети «Интернет».</w:t>
      </w:r>
    </w:p>
    <w:p w:rsidR="00DE4CD6" w:rsidRPr="005A5B34" w:rsidRDefault="002D0E4E">
      <w:pPr>
        <w:spacing w:after="35" w:line="265" w:lineRule="auto"/>
        <w:ind w:left="75" w:right="0" w:hanging="10"/>
        <w:jc w:val="center"/>
        <w:rPr>
          <w:szCs w:val="28"/>
        </w:rPr>
      </w:pPr>
      <w:r w:rsidRPr="005A5B34">
        <w:rPr>
          <w:szCs w:val="28"/>
        </w:rPr>
        <w:t>Исполнитель мероприятий целевой программы в процессе ее реализации:</w:t>
      </w:r>
    </w:p>
    <w:p w:rsidR="00DE4CD6" w:rsidRPr="005A5B34" w:rsidRDefault="002D0E4E" w:rsidP="00FD0B44">
      <w:pPr>
        <w:numPr>
          <w:ilvl w:val="0"/>
          <w:numId w:val="6"/>
        </w:numPr>
        <w:spacing w:after="4" w:line="270" w:lineRule="auto"/>
        <w:ind w:right="7" w:firstLine="313"/>
        <w:jc w:val="left"/>
        <w:rPr>
          <w:szCs w:val="28"/>
        </w:rPr>
      </w:pPr>
      <w:r w:rsidRPr="005A5B34">
        <w:rPr>
          <w:szCs w:val="28"/>
        </w:rPr>
        <w:t>выполняет программные мероприятия;</w:t>
      </w:r>
    </w:p>
    <w:p w:rsidR="00DE4CD6" w:rsidRPr="005A5B34" w:rsidRDefault="002D0E4E" w:rsidP="00FD0B44">
      <w:pPr>
        <w:numPr>
          <w:ilvl w:val="0"/>
          <w:numId w:val="6"/>
        </w:numPr>
        <w:spacing w:after="4" w:line="270" w:lineRule="auto"/>
        <w:ind w:right="7" w:firstLine="313"/>
        <w:rPr>
          <w:szCs w:val="28"/>
        </w:rPr>
      </w:pPr>
      <w:r w:rsidRPr="005A5B34">
        <w:rPr>
          <w:szCs w:val="28"/>
        </w:rPr>
        <w:t>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DE4CD6" w:rsidRPr="005A5B34" w:rsidRDefault="002D0E4E" w:rsidP="00FD0B44">
      <w:pPr>
        <w:spacing w:after="0" w:line="259" w:lineRule="auto"/>
        <w:ind w:left="0" w:right="0" w:firstLine="0"/>
        <w:jc w:val="left"/>
        <w:rPr>
          <w:szCs w:val="28"/>
        </w:rPr>
      </w:pPr>
      <w:r w:rsidRPr="005A5B34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>
            <wp:simplePos x="1066800" y="7139940"/>
            <wp:positionH relativeFrom="column">
              <wp:align>left</wp:align>
            </wp:positionH>
            <wp:positionV relativeFrom="paragraph">
              <wp:align>top</wp:align>
            </wp:positionV>
            <wp:extent cx="4572" cy="4572"/>
            <wp:effectExtent l="0" t="0" r="0" b="0"/>
            <wp:wrapSquare wrapText="bothSides"/>
            <wp:docPr id="18880" name="Picture 18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0" name="Picture 1888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0B44" w:rsidRPr="005A5B34">
        <w:rPr>
          <w:szCs w:val="28"/>
        </w:rPr>
        <w:t xml:space="preserve">         </w:t>
      </w:r>
      <w:r w:rsidRPr="005A5B34">
        <w:rPr>
          <w:szCs w:val="28"/>
        </w:rPr>
        <w:t>З) осуществляет подготовку предложений по изменению программы;</w:t>
      </w:r>
    </w:p>
    <w:p w:rsidR="00DE4CD6" w:rsidRPr="005A5B34" w:rsidRDefault="002D0E4E">
      <w:pPr>
        <w:numPr>
          <w:ilvl w:val="0"/>
          <w:numId w:val="8"/>
        </w:numPr>
        <w:spacing w:after="36" w:line="270" w:lineRule="auto"/>
        <w:ind w:right="7"/>
        <w:rPr>
          <w:szCs w:val="28"/>
        </w:rPr>
      </w:pPr>
      <w:r w:rsidRPr="005A5B34">
        <w:rPr>
          <w:szCs w:val="2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DE4CD6" w:rsidRPr="005A5B34" w:rsidRDefault="002D0E4E">
      <w:pPr>
        <w:numPr>
          <w:ilvl w:val="0"/>
          <w:numId w:val="8"/>
        </w:numPr>
        <w:spacing w:after="4" w:line="270" w:lineRule="auto"/>
        <w:ind w:right="7"/>
        <w:rPr>
          <w:szCs w:val="28"/>
        </w:rPr>
      </w:pPr>
      <w:r w:rsidRPr="005A5B34">
        <w:rPr>
          <w:szCs w:val="2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DE4CD6" w:rsidRPr="005A5B34" w:rsidRDefault="002D0E4E">
      <w:pPr>
        <w:numPr>
          <w:ilvl w:val="0"/>
          <w:numId w:val="8"/>
        </w:numPr>
        <w:spacing w:after="31" w:line="270" w:lineRule="auto"/>
        <w:ind w:right="7"/>
        <w:rPr>
          <w:szCs w:val="28"/>
        </w:rPr>
      </w:pPr>
      <w:r w:rsidRPr="005A5B34">
        <w:rPr>
          <w:szCs w:val="28"/>
        </w:rPr>
        <w:t>несет персональную ответственность за реализацию соответствующего мероприятия программы.</w:t>
      </w:r>
    </w:p>
    <w:p w:rsidR="00DE4CD6" w:rsidRPr="005A5B34" w:rsidRDefault="002D0E4E">
      <w:pPr>
        <w:spacing w:after="4" w:line="270" w:lineRule="auto"/>
        <w:ind w:left="28" w:right="7"/>
        <w:rPr>
          <w:szCs w:val="28"/>
        </w:rPr>
      </w:pPr>
      <w:r w:rsidRPr="005A5B34">
        <w:rPr>
          <w:szCs w:val="28"/>
        </w:rPr>
        <w:t>Контроль за ходом выполнения целевой программы осуществляется координатором муниципальной программы.</w:t>
      </w:r>
    </w:p>
    <w:p w:rsidR="00DE4CD6" w:rsidRPr="005A5B34" w:rsidRDefault="002D0E4E">
      <w:pPr>
        <w:spacing w:after="970" w:line="270" w:lineRule="auto"/>
        <w:ind w:left="28" w:right="7"/>
        <w:rPr>
          <w:szCs w:val="28"/>
        </w:rPr>
      </w:pPr>
      <w:r w:rsidRPr="005A5B34">
        <w:rPr>
          <w:szCs w:val="28"/>
        </w:rPr>
        <w:t xml:space="preserve">Администрация Бойкопонурского сельского поселения Калининского района доводит в установленном порядке до главных распорядителей средств местного бюджета лимиты бюджетных обязательств на очередной финансовый </w:t>
      </w:r>
      <w:r w:rsidRPr="005A5B34">
        <w:rPr>
          <w:szCs w:val="28"/>
        </w:rPr>
        <w:lastRenderedPageBreak/>
        <w:t xml:space="preserve">год в части финансирования целевых программ, исполнителями мероприятий которых являются </w:t>
      </w:r>
      <w:r w:rsidR="00FD0B44" w:rsidRPr="005A5B34">
        <w:rPr>
          <w:szCs w:val="28"/>
        </w:rPr>
        <w:t>с</w:t>
      </w:r>
      <w:r w:rsidRPr="005A5B34">
        <w:rPr>
          <w:szCs w:val="28"/>
        </w:rPr>
        <w:t>о</w:t>
      </w:r>
      <w:r w:rsidR="00E228DD" w:rsidRPr="005A5B34">
        <w:rPr>
          <w:szCs w:val="28"/>
        </w:rPr>
        <w:t>о</w:t>
      </w:r>
      <w:r w:rsidRPr="005A5B34">
        <w:rPr>
          <w:szCs w:val="28"/>
        </w:rPr>
        <w:t>тветствующие главные распорядители и подведомственные им получатели бюджетных средств.</w:t>
      </w:r>
    </w:p>
    <w:p w:rsidR="00DE4CD6" w:rsidRDefault="00DE4CD6">
      <w:pPr>
        <w:sectPr w:rsidR="00DE4CD6" w:rsidSect="00FD0B44">
          <w:headerReference w:type="even" r:id="rId18"/>
          <w:headerReference w:type="default" r:id="rId19"/>
          <w:headerReference w:type="first" r:id="rId20"/>
          <w:pgSz w:w="11873" w:h="16898"/>
          <w:pgMar w:top="1240" w:right="475" w:bottom="993" w:left="1678" w:header="510" w:footer="720" w:gutter="0"/>
          <w:cols w:space="720"/>
          <w:docGrid w:linePitch="381"/>
        </w:sectPr>
      </w:pPr>
    </w:p>
    <w:p w:rsidR="0023218E" w:rsidRDefault="0023218E" w:rsidP="0023218E">
      <w:pPr>
        <w:pStyle w:val="a6"/>
      </w:pPr>
      <w:r>
        <w:lastRenderedPageBreak/>
        <w:t xml:space="preserve">                                                         </w:t>
      </w:r>
      <w:r w:rsidR="002D0E4E">
        <w:t>ПРИЛОЖЕНИЕ № 1</w:t>
      </w:r>
    </w:p>
    <w:p w:rsidR="00DE4CD6" w:rsidRDefault="0023218E" w:rsidP="0023218E">
      <w:pPr>
        <w:pStyle w:val="a6"/>
      </w:pPr>
      <w:r>
        <w:t xml:space="preserve">                                                         </w:t>
      </w:r>
      <w:r w:rsidR="002D0E4E">
        <w:t>к муниципальной программе</w:t>
      </w:r>
    </w:p>
    <w:p w:rsidR="00DE4CD6" w:rsidRDefault="0023218E" w:rsidP="0023218E">
      <w:pPr>
        <w:pStyle w:val="a6"/>
      </w:pPr>
      <w:r>
        <w:t xml:space="preserve">                                                         </w:t>
      </w:r>
      <w:r w:rsidR="002D0E4E">
        <w:t>Бойкопонурского сельского поселения</w:t>
      </w:r>
    </w:p>
    <w:p w:rsidR="00DE4CD6" w:rsidRDefault="0023218E" w:rsidP="0023218E">
      <w:pPr>
        <w:pStyle w:val="a6"/>
      </w:pPr>
      <w:r>
        <w:t xml:space="preserve">                                                         </w:t>
      </w:r>
      <w:r w:rsidR="002D0E4E">
        <w:t>Калининского района</w:t>
      </w:r>
    </w:p>
    <w:p w:rsidR="00DE4CD6" w:rsidRDefault="0023218E" w:rsidP="0023218E">
      <w:pPr>
        <w:pStyle w:val="a6"/>
      </w:pPr>
      <w:r>
        <w:t xml:space="preserve">                                                         </w:t>
      </w:r>
      <w:r w:rsidR="002D0E4E">
        <w:t>«Развитие молодежной политики» на</w:t>
      </w:r>
    </w:p>
    <w:p w:rsidR="00DE4CD6" w:rsidRDefault="0023218E" w:rsidP="0023218E">
      <w:pPr>
        <w:pStyle w:val="a6"/>
      </w:pPr>
      <w:r>
        <w:t xml:space="preserve">                                                          </w:t>
      </w:r>
      <w:r w:rsidR="002D0E4E">
        <w:t>20</w:t>
      </w:r>
      <w:r w:rsidR="005047BC">
        <w:t>24</w:t>
      </w:r>
      <w:r w:rsidR="002D0E4E">
        <w:t>-202</w:t>
      </w:r>
      <w:r w:rsidR="005047BC">
        <w:t>9</w:t>
      </w:r>
      <w:r w:rsidR="002D0E4E">
        <w:t xml:space="preserve"> годы</w:t>
      </w:r>
    </w:p>
    <w:p w:rsidR="00DE4CD6" w:rsidRDefault="0023218E" w:rsidP="00E228DD">
      <w:pPr>
        <w:spacing w:after="657" w:line="259" w:lineRule="auto"/>
        <w:ind w:left="9356" w:right="0" w:firstLine="0"/>
        <w:jc w:val="left"/>
      </w:pPr>
      <w:r>
        <w:t xml:space="preserve">         </w:t>
      </w:r>
      <w:r w:rsidR="00E228DD">
        <w:t>от__________________ № __</w:t>
      </w:r>
      <w:r>
        <w:t>_______</w:t>
      </w:r>
    </w:p>
    <w:p w:rsidR="00DE4CD6" w:rsidRPr="0023218E" w:rsidRDefault="002D0E4E">
      <w:pPr>
        <w:spacing w:after="0" w:line="299" w:lineRule="auto"/>
        <w:ind w:left="46" w:right="36" w:hanging="10"/>
        <w:jc w:val="center"/>
        <w:rPr>
          <w:b/>
        </w:rPr>
      </w:pPr>
      <w:r w:rsidRPr="0023218E">
        <w:rPr>
          <w:b/>
          <w:sz w:val="30"/>
        </w:rPr>
        <w:t>ЦЕЛИ, ЗАДАЧИ И ЦЕЛЕВЫЕ ПОКАЗАТЕЛИ СРОКИ И ЭТАПЫ РЕАЛИЗАЦИИ МУНИЦИПАЛЬНОЙ ПРОГРАММЫ БОКОПОНУРСКОГО СЕЛЬСКОГО ПОСЕЛЕНИЯ КАЛИНИНСКОГО РАЙОНА</w:t>
      </w:r>
    </w:p>
    <w:p w:rsidR="00DE4CD6" w:rsidRPr="0023218E" w:rsidRDefault="002D0E4E">
      <w:pPr>
        <w:spacing w:after="290" w:line="248" w:lineRule="auto"/>
        <w:ind w:left="46" w:right="50" w:hanging="10"/>
        <w:jc w:val="center"/>
        <w:rPr>
          <w:b/>
        </w:rPr>
      </w:pPr>
      <w:r w:rsidRPr="0023218E">
        <w:rPr>
          <w:b/>
          <w:sz w:val="30"/>
        </w:rPr>
        <w:t>«РАЗВИТИЕ МОЛОДЕЖНОЙ ПОЛИТИКИ» НА 20</w:t>
      </w:r>
      <w:r w:rsidR="005047BC" w:rsidRPr="0023218E">
        <w:rPr>
          <w:b/>
          <w:sz w:val="30"/>
        </w:rPr>
        <w:t>24</w:t>
      </w:r>
      <w:r w:rsidRPr="0023218E">
        <w:rPr>
          <w:b/>
          <w:sz w:val="30"/>
        </w:rPr>
        <w:t>-202</w:t>
      </w:r>
      <w:r w:rsidR="005047BC" w:rsidRPr="0023218E">
        <w:rPr>
          <w:b/>
          <w:sz w:val="30"/>
        </w:rPr>
        <w:t>9</w:t>
      </w:r>
      <w:r w:rsidRPr="0023218E">
        <w:rPr>
          <w:b/>
          <w:sz w:val="30"/>
        </w:rPr>
        <w:t xml:space="preserve"> ГОДЫ</w:t>
      </w:r>
    </w:p>
    <w:tbl>
      <w:tblPr>
        <w:tblStyle w:val="TableGrid"/>
        <w:tblW w:w="14904" w:type="dxa"/>
        <w:tblInd w:w="-101" w:type="dxa"/>
        <w:tblCellMar>
          <w:left w:w="111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710"/>
        <w:gridCol w:w="4640"/>
        <w:gridCol w:w="11"/>
        <w:gridCol w:w="1633"/>
        <w:gridCol w:w="1332"/>
        <w:gridCol w:w="120"/>
        <w:gridCol w:w="1129"/>
        <w:gridCol w:w="1061"/>
        <w:gridCol w:w="1072"/>
        <w:gridCol w:w="1065"/>
        <w:gridCol w:w="1065"/>
        <w:gridCol w:w="1066"/>
      </w:tblGrid>
      <w:tr w:rsidR="00DE4CD6" w:rsidTr="001016AB">
        <w:trPr>
          <w:trHeight w:val="372"/>
        </w:trPr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E4CD6" w:rsidRDefault="002D0E4E">
            <w:pPr>
              <w:spacing w:after="0" w:line="259" w:lineRule="auto"/>
              <w:ind w:left="55" w:right="0" w:firstLine="0"/>
              <w:jc w:val="left"/>
            </w:pPr>
            <w:r>
              <w:t>п/п</w:t>
            </w:r>
          </w:p>
        </w:tc>
        <w:tc>
          <w:tcPr>
            <w:tcW w:w="4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104" w:right="126" w:firstLine="0"/>
              <w:jc w:val="center"/>
            </w:pPr>
            <w:r>
              <w:t>Наименование целевого показателя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0" w:right="0" w:firstLine="0"/>
              <w:jc w:val="center"/>
            </w:pPr>
            <w:r>
              <w:t>Единица измерения</w:t>
            </w:r>
          </w:p>
        </w:tc>
        <w:tc>
          <w:tcPr>
            <w:tcW w:w="13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144" w:right="0" w:firstLine="0"/>
              <w:jc w:val="left"/>
            </w:pPr>
            <w:r>
              <w:t>Статус</w:t>
            </w:r>
          </w:p>
        </w:tc>
        <w:tc>
          <w:tcPr>
            <w:tcW w:w="65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7" w:firstLine="0"/>
              <w:jc w:val="center"/>
            </w:pPr>
            <w:r>
              <w:t>Значение показателей</w:t>
            </w:r>
          </w:p>
        </w:tc>
      </w:tr>
      <w:tr w:rsidR="005047BC" w:rsidTr="001016AB">
        <w:trPr>
          <w:trHeight w:val="68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5047BC">
            <w:pPr>
              <w:spacing w:after="0" w:line="259" w:lineRule="auto"/>
              <w:ind w:left="324" w:right="0" w:hanging="94"/>
              <w:jc w:val="left"/>
            </w:pPr>
            <w:r>
              <w:t>2024</w:t>
            </w:r>
            <w:r w:rsidR="002D0E4E">
              <w:t xml:space="preserve"> год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227" w:right="0" w:hanging="86"/>
              <w:jc w:val="left"/>
            </w:pPr>
            <w:r>
              <w:t>20</w:t>
            </w:r>
            <w:r w:rsidR="005047BC">
              <w:t>25</w:t>
            </w:r>
            <w:r>
              <w:t xml:space="preserve"> год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3" w:firstLine="0"/>
              <w:jc w:val="center"/>
            </w:pPr>
            <w:r>
              <w:t>202</w:t>
            </w:r>
            <w:r w:rsidR="005047BC">
              <w:t>6</w:t>
            </w:r>
          </w:p>
          <w:p w:rsidR="00DE4CD6" w:rsidRDefault="002D0E4E">
            <w:pPr>
              <w:spacing w:after="0" w:line="259" w:lineRule="auto"/>
              <w:ind w:left="19" w:right="0" w:firstLine="0"/>
              <w:jc w:val="center"/>
            </w:pPr>
            <w:r>
              <w:t>год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32" w:firstLine="0"/>
              <w:jc w:val="center"/>
            </w:pPr>
            <w:r>
              <w:t>202</w:t>
            </w:r>
            <w:r w:rsidR="005047BC">
              <w:t>7</w:t>
            </w:r>
          </w:p>
          <w:p w:rsidR="00DE4CD6" w:rsidRDefault="002D0E4E">
            <w:pPr>
              <w:spacing w:after="0" w:line="259" w:lineRule="auto"/>
              <w:ind w:left="4" w:right="0" w:firstLine="0"/>
              <w:jc w:val="center"/>
            </w:pPr>
            <w:r>
              <w:t>год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0" w:firstLine="0"/>
              <w:jc w:val="center"/>
            </w:pPr>
            <w:r>
              <w:t>202</w:t>
            </w:r>
            <w:r w:rsidR="005047BC">
              <w:t>8</w:t>
            </w:r>
            <w:r>
              <w:t xml:space="preserve"> год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227" w:right="0" w:hanging="86"/>
              <w:jc w:val="left"/>
            </w:pPr>
            <w:r>
              <w:t>202</w:t>
            </w:r>
            <w:r w:rsidR="005047BC">
              <w:t>9</w:t>
            </w:r>
            <w:r>
              <w:t xml:space="preserve"> год</w:t>
            </w:r>
          </w:p>
        </w:tc>
      </w:tr>
      <w:tr w:rsidR="005047BC" w:rsidTr="001016AB">
        <w:trPr>
          <w:trHeight w:val="331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14" w:firstLine="0"/>
              <w:jc w:val="center"/>
            </w:pPr>
            <w:r>
              <w:t>1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7" w:firstLine="0"/>
              <w:jc w:val="center"/>
            </w:pPr>
            <w:r>
              <w:t>2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3" w:right="0" w:firstLine="0"/>
              <w:jc w:val="center"/>
            </w:pPr>
            <w:r>
              <w:t>4</w:t>
            </w:r>
          </w:p>
        </w:tc>
        <w:tc>
          <w:tcPr>
            <w:tcW w:w="1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0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30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12" w:right="0" w:firstLine="0"/>
              <w:jc w:val="center"/>
            </w:pPr>
            <w:r>
              <w:t>7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30"/>
              </w:rPr>
              <w:t>8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32"/>
              </w:rPr>
              <w:t>9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26" w:right="0" w:firstLine="0"/>
              <w:jc w:val="center"/>
            </w:pPr>
            <w:r>
              <w:t>10</w:t>
            </w:r>
          </w:p>
        </w:tc>
      </w:tr>
      <w:tr w:rsidR="00DE4CD6">
        <w:trPr>
          <w:trHeight w:val="66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DE4CD6">
            <w:pPr>
              <w:spacing w:after="0" w:line="259" w:lineRule="auto"/>
              <w:ind w:left="14" w:right="0" w:firstLine="0"/>
              <w:jc w:val="center"/>
            </w:pPr>
          </w:p>
        </w:tc>
        <w:tc>
          <w:tcPr>
            <w:tcW w:w="1419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7" w:right="0" w:hanging="7"/>
            </w:pPr>
            <w:r>
              <w:t>Муниципальная программа Бойкопонурского сельского поселения Калининского района «Развитие молодежной политики» на 20</w:t>
            </w:r>
            <w:r w:rsidR="005047BC">
              <w:t>24</w:t>
            </w:r>
            <w:r>
              <w:t>-20</w:t>
            </w:r>
            <w:r w:rsidR="005047BC">
              <w:t>29</w:t>
            </w:r>
            <w:r>
              <w:t>годы</w:t>
            </w:r>
          </w:p>
        </w:tc>
      </w:tr>
      <w:tr w:rsidR="00DE4CD6" w:rsidTr="001016AB">
        <w:trPr>
          <w:trHeight w:val="1299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E4CD6" w:rsidRDefault="00212BCC">
            <w:pPr>
              <w:spacing w:after="160" w:line="259" w:lineRule="auto"/>
              <w:ind w:left="0" w:right="0" w:firstLine="0"/>
              <w:jc w:val="left"/>
            </w:pPr>
            <w:r>
              <w:t>1.</w:t>
            </w:r>
          </w:p>
        </w:tc>
        <w:tc>
          <w:tcPr>
            <w:tcW w:w="1419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BCC" w:rsidRDefault="002D0E4E" w:rsidP="00CF684F">
            <w:pPr>
              <w:spacing w:after="0" w:line="259" w:lineRule="auto"/>
              <w:ind w:left="7" w:right="0" w:firstLine="0"/>
              <w:jc w:val="left"/>
            </w:pPr>
            <w:r>
              <w:t>Цель:</w:t>
            </w:r>
            <w:r w:rsidR="00CF684F">
              <w:t xml:space="preserve"> </w:t>
            </w:r>
          </w:p>
          <w:p w:rsidR="00DE4CD6" w:rsidRDefault="00212BCC" w:rsidP="00CF684F">
            <w:pPr>
              <w:spacing w:after="0" w:line="259" w:lineRule="auto"/>
              <w:ind w:left="7" w:right="0" w:firstLine="0"/>
              <w:jc w:val="left"/>
            </w:pPr>
            <w:r>
              <w:t>-</w:t>
            </w:r>
            <w:r w:rsidR="00CF684F">
              <w:t xml:space="preserve"> р</w:t>
            </w:r>
            <w:r w:rsidR="002D0E4E">
              <w:t xml:space="preserve">азвитие и реализация потенциала молодежи в интересах поселения, создание благоприятных экономических, социальных, организационно-правовых условий для воспитания, обучения и развития молодых </w:t>
            </w:r>
            <w:r w:rsidR="005047BC">
              <w:t>гр</w:t>
            </w:r>
            <w:r w:rsidR="002D0E4E">
              <w:t>аждан.</w:t>
            </w:r>
          </w:p>
        </w:tc>
      </w:tr>
      <w:tr w:rsidR="00DE4CD6" w:rsidTr="001016AB">
        <w:trPr>
          <w:trHeight w:val="1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D6" w:rsidRDefault="00212BCC">
            <w:pPr>
              <w:spacing w:after="160" w:line="259" w:lineRule="auto"/>
              <w:ind w:left="0" w:right="0" w:firstLine="0"/>
              <w:jc w:val="left"/>
            </w:pPr>
            <w:r>
              <w:t>2.</w:t>
            </w:r>
          </w:p>
        </w:tc>
        <w:tc>
          <w:tcPr>
            <w:tcW w:w="1419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50" w:right="0" w:firstLine="0"/>
              <w:jc w:val="left"/>
            </w:pPr>
            <w:r>
              <w:t>Задачи:</w:t>
            </w:r>
          </w:p>
          <w:p w:rsidR="00DE4CD6" w:rsidRDefault="002D0E4E" w:rsidP="00212BCC">
            <w:pPr>
              <w:numPr>
                <w:ilvl w:val="0"/>
                <w:numId w:val="13"/>
              </w:numPr>
              <w:spacing w:after="37" w:line="259" w:lineRule="auto"/>
              <w:ind w:left="274" w:right="22" w:hanging="166"/>
              <w:jc w:val="left"/>
            </w:pPr>
            <w:r>
              <w:t>формирование здорового образа жизни; решение социально-экономических проблем молодежи;</w:t>
            </w:r>
          </w:p>
          <w:p w:rsidR="00212BCC" w:rsidRDefault="00212BCC" w:rsidP="00212BCC">
            <w:pPr>
              <w:spacing w:after="7" w:line="266" w:lineRule="auto"/>
              <w:ind w:left="72" w:right="122" w:firstLine="0"/>
            </w:pPr>
            <w:r>
              <w:t>-</w:t>
            </w:r>
            <w:r w:rsidR="002D0E4E">
              <w:t>осуществление социальной адаптации и поддержки молодежи;</w:t>
            </w:r>
          </w:p>
          <w:p w:rsidR="00212BCC" w:rsidRDefault="005047BC" w:rsidP="00212BCC">
            <w:pPr>
              <w:spacing w:after="7" w:line="266" w:lineRule="auto"/>
              <w:ind w:left="72" w:right="122" w:firstLine="0"/>
            </w:pPr>
            <w:r>
              <w:t xml:space="preserve"> </w:t>
            </w:r>
            <w:r w:rsidR="00212BCC">
              <w:t>-</w:t>
            </w:r>
            <w:r>
              <w:t>р</w:t>
            </w:r>
            <w:r w:rsidR="002D0E4E">
              <w:t>ешение воп</w:t>
            </w:r>
            <w:r>
              <w:t>р</w:t>
            </w:r>
            <w:r w:rsidR="002D0E4E">
              <w:t>осов п</w:t>
            </w:r>
            <w:r>
              <w:t>р</w:t>
            </w:r>
            <w:r w:rsidR="002D0E4E">
              <w:t>о</w:t>
            </w:r>
            <w:r>
              <w:t>ф</w:t>
            </w:r>
            <w:r w:rsidR="002D0E4E">
              <w:t>ессионального об</w:t>
            </w:r>
            <w:r>
              <w:t>у</w:t>
            </w:r>
            <w:r w:rsidR="002D0E4E">
              <w:t xml:space="preserve">чения и обеспечения занятости молодежи </w:t>
            </w:r>
            <w:r>
              <w:t>р</w:t>
            </w:r>
            <w:r w:rsidR="002D0E4E">
              <w:t>азвитие молодежного</w:t>
            </w:r>
            <w:r>
              <w:t xml:space="preserve"> </w:t>
            </w:r>
            <w:r w:rsidR="00212BCC">
              <w:t xml:space="preserve"> </w:t>
            </w:r>
          </w:p>
          <w:p w:rsidR="00212BCC" w:rsidRDefault="00212BCC" w:rsidP="00212BCC">
            <w:pPr>
              <w:spacing w:after="7" w:line="266" w:lineRule="auto"/>
              <w:ind w:left="72" w:right="122" w:firstLine="0"/>
            </w:pPr>
            <w:r>
              <w:t xml:space="preserve">  </w:t>
            </w:r>
            <w:r w:rsidR="005047BC">
              <w:t>предпринимательства и</w:t>
            </w:r>
            <w:r>
              <w:t xml:space="preserve"> деловой активности молодых граждан;</w:t>
            </w:r>
          </w:p>
          <w:p w:rsidR="00212BCC" w:rsidRDefault="00212BCC" w:rsidP="00212BCC">
            <w:pPr>
              <w:spacing w:after="7" w:line="266" w:lineRule="auto"/>
              <w:ind w:left="72" w:right="122" w:firstLine="0"/>
            </w:pPr>
            <w:r>
              <w:lastRenderedPageBreak/>
              <w:t xml:space="preserve">- творческое и интеллектуальное развитие молодежи; </w:t>
            </w:r>
          </w:p>
          <w:p w:rsidR="00212BCC" w:rsidRDefault="00212BCC" w:rsidP="00212BCC">
            <w:pPr>
              <w:spacing w:after="7" w:line="266" w:lineRule="auto"/>
              <w:ind w:left="72" w:right="122" w:firstLine="0"/>
            </w:pPr>
            <w:r>
              <w:t xml:space="preserve">-межрайонные обмены между молодежными организациями; </w:t>
            </w:r>
          </w:p>
          <w:p w:rsidR="00212BCC" w:rsidRDefault="00212BCC" w:rsidP="00212BCC">
            <w:pPr>
              <w:spacing w:after="7" w:line="266" w:lineRule="auto"/>
              <w:ind w:left="72" w:right="122" w:firstLine="0"/>
            </w:pPr>
            <w:r>
              <w:t xml:space="preserve">-взаимодействие с молодежными общественными объединениями; правовая защита и социальная поддержка </w:t>
            </w:r>
          </w:p>
          <w:p w:rsidR="00212BCC" w:rsidRDefault="00212BCC" w:rsidP="00212BCC">
            <w:pPr>
              <w:spacing w:after="7" w:line="266" w:lineRule="auto"/>
              <w:ind w:left="72" w:right="122" w:firstLine="0"/>
            </w:pPr>
            <w:r>
              <w:t xml:space="preserve"> молодых граждан;</w:t>
            </w:r>
          </w:p>
          <w:p w:rsidR="00212BCC" w:rsidRDefault="00212BCC" w:rsidP="00212BCC">
            <w:pPr>
              <w:spacing w:after="0" w:line="259" w:lineRule="auto"/>
              <w:ind w:left="79" w:right="0" w:firstLine="53"/>
            </w:pPr>
            <w:r>
              <w:t xml:space="preserve">- занятость несовершеннолетних в возрасте от 14 до 18 лет, состоящих на учете в Комиссии по делам </w:t>
            </w:r>
          </w:p>
          <w:p w:rsidR="00DE4CD6" w:rsidRDefault="00212BCC" w:rsidP="00212BCC">
            <w:pPr>
              <w:spacing w:after="0" w:line="259" w:lineRule="auto"/>
              <w:ind w:left="274" w:right="22" w:firstLine="0"/>
              <w:jc w:val="left"/>
            </w:pPr>
            <w:r>
              <w:t>несовершеннолетних и находящихся в социально опасном положении.</w:t>
            </w:r>
          </w:p>
        </w:tc>
      </w:tr>
      <w:tr w:rsidR="00BE1ABB" w:rsidTr="00BE1ABB">
        <w:tblPrEx>
          <w:tblCellMar>
            <w:left w:w="22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ABB" w:rsidRDefault="00BE1ABB" w:rsidP="00BE1ABB">
            <w:pPr>
              <w:spacing w:after="160" w:line="259" w:lineRule="auto"/>
              <w:ind w:left="0" w:right="0" w:firstLine="0"/>
              <w:jc w:val="center"/>
            </w:pPr>
            <w:r>
              <w:lastRenderedPageBreak/>
              <w:t>3</w:t>
            </w:r>
          </w:p>
        </w:tc>
        <w:tc>
          <w:tcPr>
            <w:tcW w:w="14194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1ABB" w:rsidRDefault="00BE1ABB" w:rsidP="00C12F65">
            <w:pPr>
              <w:tabs>
                <w:tab w:val="right" w:pos="13502"/>
              </w:tabs>
              <w:spacing w:after="0" w:line="259" w:lineRule="auto"/>
              <w:ind w:left="79" w:right="670" w:firstLine="0"/>
            </w:pPr>
            <w:r>
              <w:t>Целевой показатель:</w:t>
            </w:r>
            <w:r>
              <w:tab/>
            </w:r>
          </w:p>
        </w:tc>
      </w:tr>
      <w:tr w:rsidR="005047BC" w:rsidTr="00BE1ABB">
        <w:tblPrEx>
          <w:tblCellMar>
            <w:left w:w="22" w:type="dxa"/>
            <w:bottom w:w="0" w:type="dxa"/>
            <w:right w:w="0" w:type="dxa"/>
          </w:tblCellMar>
        </w:tblPrEx>
        <w:trPr>
          <w:trHeight w:val="2261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E4CD6" w:rsidRDefault="00DE4CD6" w:rsidP="001016AB">
            <w:pPr>
              <w:spacing w:after="160" w:line="259" w:lineRule="auto"/>
              <w:ind w:left="0" w:right="0" w:firstLine="0"/>
              <w:jc w:val="center"/>
            </w:pPr>
          </w:p>
          <w:p w:rsidR="001016AB" w:rsidRDefault="00212BCC" w:rsidP="001016AB">
            <w:pPr>
              <w:spacing w:after="160" w:line="259" w:lineRule="auto"/>
              <w:ind w:left="0" w:right="0" w:firstLine="0"/>
              <w:jc w:val="center"/>
            </w:pPr>
            <w:r>
              <w:t>3.</w:t>
            </w:r>
            <w:r w:rsidR="001016AB"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79" w:right="670" w:firstLine="0"/>
            </w:pPr>
            <w:r>
              <w:t>- число молодых людей, участвующих, в мероприятиях, направленных на гражданское и патриотическое воспитание, духовно-нравственное развитие детей и молодежи;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  <w:p w:rsidR="00CF684F" w:rsidRDefault="00CF684F">
            <w:pPr>
              <w:spacing w:after="160" w:line="259" w:lineRule="auto"/>
              <w:ind w:left="0" w:right="0" w:firstLine="0"/>
              <w:jc w:val="left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  <w:r>
              <w:t>чел.</w:t>
            </w:r>
          </w:p>
        </w:tc>
        <w:tc>
          <w:tcPr>
            <w:tcW w:w="1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  <w:p w:rsidR="00CF684F" w:rsidRDefault="00CF684F">
            <w:pPr>
              <w:spacing w:after="160" w:line="259" w:lineRule="auto"/>
              <w:ind w:left="0" w:right="0" w:firstLine="0"/>
              <w:jc w:val="left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  <w:r>
              <w:t>40</w:t>
            </w: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  <w:r>
              <w:t>40</w:t>
            </w: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  <w:r>
              <w:t>40</w:t>
            </w: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  <w:r>
              <w:t>40</w:t>
            </w: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  <w:r>
              <w:t>40</w:t>
            </w: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F684F">
            <w:pPr>
              <w:spacing w:after="160" w:line="259" w:lineRule="auto"/>
              <w:ind w:left="0" w:right="0" w:firstLine="0"/>
              <w:jc w:val="center"/>
            </w:pPr>
          </w:p>
          <w:p w:rsidR="00CF684F" w:rsidRDefault="00CF684F" w:rsidP="00C12F65">
            <w:pPr>
              <w:spacing w:after="160" w:line="259" w:lineRule="auto"/>
              <w:ind w:left="0" w:right="0" w:firstLine="0"/>
              <w:jc w:val="center"/>
            </w:pPr>
            <w:r>
              <w:t>40</w:t>
            </w:r>
          </w:p>
        </w:tc>
      </w:tr>
      <w:tr w:rsidR="001016AB" w:rsidTr="00C12F65">
        <w:tblPrEx>
          <w:tblCellMar>
            <w:left w:w="22" w:type="dxa"/>
            <w:bottom w:w="0" w:type="dxa"/>
            <w:right w:w="0" w:type="dxa"/>
          </w:tblCellMar>
        </w:tblPrEx>
        <w:trPr>
          <w:trHeight w:val="1256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016AB" w:rsidRDefault="00212BCC" w:rsidP="001016AB">
            <w:pPr>
              <w:spacing w:after="160" w:line="259" w:lineRule="auto"/>
              <w:ind w:left="0" w:right="0" w:firstLine="0"/>
              <w:jc w:val="center"/>
            </w:pPr>
            <w:r>
              <w:t>3.2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016AB" w:rsidRDefault="001016AB" w:rsidP="001016AB">
            <w:pPr>
              <w:spacing w:after="0" w:line="259" w:lineRule="auto"/>
              <w:ind w:left="79" w:right="670" w:firstLine="0"/>
            </w:pPr>
            <w:r>
              <w:t>- число молодых людей, участвующих в культурно</w:t>
            </w:r>
            <w:r w:rsidR="0023218E">
              <w:t>-</w:t>
            </w:r>
            <w:r>
              <w:t xml:space="preserve"> досуговых мероприятиях;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Default="001016AB" w:rsidP="00212BCC">
            <w:pPr>
              <w:spacing w:after="160" w:line="259" w:lineRule="auto"/>
              <w:ind w:left="0" w:right="0" w:firstLine="0"/>
              <w:jc w:val="center"/>
            </w:pPr>
            <w:r>
              <w:t>чел.</w:t>
            </w:r>
          </w:p>
        </w:tc>
        <w:tc>
          <w:tcPr>
            <w:tcW w:w="1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Pr="005047BC" w:rsidRDefault="001016AB" w:rsidP="001016AB">
            <w:pPr>
              <w:spacing w:after="0" w:line="259" w:lineRule="auto"/>
              <w:ind w:left="0" w:right="2" w:firstLine="0"/>
              <w:jc w:val="center"/>
              <w:rPr>
                <w:highlight w:val="yellow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Pr="005047BC" w:rsidRDefault="001016AB" w:rsidP="001016AB">
            <w:pPr>
              <w:spacing w:after="0" w:line="259" w:lineRule="auto"/>
              <w:ind w:left="0" w:right="19" w:firstLine="0"/>
              <w:jc w:val="center"/>
              <w:rPr>
                <w:highlight w:val="yellow"/>
              </w:rPr>
            </w:pPr>
            <w:r w:rsidRPr="00FF54EA">
              <w:t>20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Pr="005047BC" w:rsidRDefault="00212BCC" w:rsidP="001016AB">
            <w:pPr>
              <w:spacing w:after="0" w:line="259" w:lineRule="auto"/>
              <w:ind w:left="0" w:right="12" w:firstLine="0"/>
              <w:jc w:val="center"/>
              <w:rPr>
                <w:highlight w:val="yellow"/>
              </w:rPr>
            </w:pPr>
            <w:r w:rsidRPr="00212BCC"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Pr="00212BCC" w:rsidRDefault="00212BCC" w:rsidP="00212BCC">
            <w:pPr>
              <w:tabs>
                <w:tab w:val="center" w:pos="-3115"/>
                <w:tab w:val="left" w:pos="465"/>
              </w:tabs>
              <w:spacing w:after="0" w:line="259" w:lineRule="auto"/>
              <w:ind w:left="-10702" w:right="-3422" w:firstLine="0"/>
              <w:jc w:val="left"/>
              <w:rPr>
                <w:color w:val="auto"/>
              </w:rPr>
            </w:pPr>
            <w:r>
              <w:tab/>
              <w:t>202</w:t>
            </w:r>
            <w:r>
              <w:tab/>
              <w:t>20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Pr="00212BCC" w:rsidRDefault="00212BCC" w:rsidP="001016AB">
            <w:pPr>
              <w:spacing w:after="0" w:line="259" w:lineRule="auto"/>
              <w:ind w:left="0" w:right="31" w:firstLine="0"/>
              <w:jc w:val="center"/>
            </w:pPr>
            <w:r>
              <w:t>20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Pr="00212BCC" w:rsidRDefault="00212BCC" w:rsidP="001016AB">
            <w:pPr>
              <w:spacing w:after="0" w:line="259" w:lineRule="auto"/>
              <w:ind w:left="0" w:right="33" w:firstLine="0"/>
              <w:jc w:val="center"/>
            </w:pPr>
            <w:r>
              <w:t>20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Default="00212BCC" w:rsidP="001016AB">
            <w:pPr>
              <w:spacing w:after="160" w:line="259" w:lineRule="auto"/>
              <w:ind w:left="0" w:right="0" w:firstLine="0"/>
              <w:jc w:val="center"/>
            </w:pPr>
            <w:r>
              <w:t>20</w:t>
            </w:r>
          </w:p>
          <w:p w:rsidR="0023218E" w:rsidRPr="00212BCC" w:rsidRDefault="0023218E" w:rsidP="001016AB">
            <w:pPr>
              <w:spacing w:after="160" w:line="259" w:lineRule="auto"/>
              <w:ind w:left="0" w:right="0" w:firstLine="0"/>
              <w:jc w:val="center"/>
            </w:pPr>
          </w:p>
        </w:tc>
      </w:tr>
      <w:tr w:rsidR="0002279C" w:rsidTr="0002279C">
        <w:tblPrEx>
          <w:tblCellMar>
            <w:left w:w="22" w:type="dxa"/>
            <w:bottom w:w="0" w:type="dxa"/>
            <w:right w:w="0" w:type="dxa"/>
          </w:tblCellMar>
        </w:tblPrEx>
        <w:trPr>
          <w:trHeight w:val="1827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279C" w:rsidRDefault="00212BCC" w:rsidP="001016AB">
            <w:pPr>
              <w:spacing w:after="160" w:line="259" w:lineRule="auto"/>
              <w:ind w:left="0" w:right="0" w:firstLine="0"/>
              <w:jc w:val="center"/>
            </w:pPr>
            <w:r>
              <w:t>3.3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279C" w:rsidRDefault="0002279C" w:rsidP="001016AB">
            <w:pPr>
              <w:spacing w:after="0" w:line="259" w:lineRule="auto"/>
              <w:ind w:left="79" w:right="670" w:firstLine="0"/>
            </w:pPr>
            <w:r>
              <w:t>- число молодых людей, участвующих в мероприятиях, направленных на повышение общественно-политической активности молодежи;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Default="0002279C" w:rsidP="00212BCC">
            <w:pPr>
              <w:spacing w:after="160" w:line="259" w:lineRule="auto"/>
              <w:ind w:left="0" w:right="0" w:firstLine="0"/>
              <w:jc w:val="center"/>
            </w:pPr>
            <w:r>
              <w:t>чел</w:t>
            </w:r>
          </w:p>
        </w:tc>
        <w:tc>
          <w:tcPr>
            <w:tcW w:w="1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Pr="005047BC" w:rsidRDefault="0002279C" w:rsidP="001016AB">
            <w:pPr>
              <w:spacing w:after="0" w:line="259" w:lineRule="auto"/>
              <w:ind w:left="0" w:right="2" w:firstLine="0"/>
              <w:jc w:val="center"/>
              <w:rPr>
                <w:highlight w:val="yellow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Pr="0023218E" w:rsidRDefault="0023218E" w:rsidP="001016AB">
            <w:pPr>
              <w:spacing w:after="0" w:line="259" w:lineRule="auto"/>
              <w:ind w:left="0" w:right="19" w:firstLine="0"/>
              <w:jc w:val="center"/>
            </w:pPr>
            <w:r w:rsidRPr="0023218E">
              <w:t>15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Pr="0023218E" w:rsidRDefault="0023218E" w:rsidP="001016AB">
            <w:pPr>
              <w:spacing w:after="0" w:line="259" w:lineRule="auto"/>
              <w:ind w:left="0" w:right="12" w:firstLine="0"/>
              <w:jc w:val="center"/>
            </w:pPr>
            <w:r w:rsidRPr="0023218E">
              <w:t>15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Pr="0023218E" w:rsidRDefault="0023218E" w:rsidP="0023218E">
            <w:pPr>
              <w:tabs>
                <w:tab w:val="center" w:pos="-3115"/>
                <w:tab w:val="left" w:pos="450"/>
              </w:tabs>
              <w:spacing w:after="0" w:line="259" w:lineRule="auto"/>
              <w:ind w:left="-10702" w:right="-3422" w:firstLine="0"/>
              <w:jc w:val="left"/>
              <w:rPr>
                <w:color w:val="auto"/>
              </w:rPr>
            </w:pPr>
            <w:r w:rsidRPr="0023218E">
              <w:tab/>
              <w:t>15</w:t>
            </w:r>
            <w:r w:rsidRPr="0023218E">
              <w:tab/>
              <w:t>15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Pr="0023218E" w:rsidRDefault="0023218E" w:rsidP="001016AB">
            <w:pPr>
              <w:spacing w:after="0" w:line="259" w:lineRule="auto"/>
              <w:ind w:left="0" w:right="31" w:firstLine="0"/>
              <w:jc w:val="center"/>
            </w:pPr>
            <w:r w:rsidRPr="0023218E">
              <w:t>15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Pr="0023218E" w:rsidRDefault="0023218E" w:rsidP="001016AB">
            <w:pPr>
              <w:spacing w:after="0" w:line="259" w:lineRule="auto"/>
              <w:ind w:left="0" w:right="33" w:firstLine="0"/>
              <w:jc w:val="center"/>
            </w:pPr>
            <w:r w:rsidRPr="0023218E">
              <w:t>15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79C" w:rsidRDefault="0023218E" w:rsidP="001016AB">
            <w:pPr>
              <w:spacing w:after="160" w:line="259" w:lineRule="auto"/>
              <w:ind w:left="0" w:right="0" w:firstLine="0"/>
              <w:jc w:val="center"/>
            </w:pPr>
            <w:r>
              <w:t>15</w:t>
            </w:r>
          </w:p>
        </w:tc>
      </w:tr>
      <w:tr w:rsidR="001016AB" w:rsidTr="001016AB">
        <w:tblPrEx>
          <w:tblCellMar>
            <w:left w:w="22" w:type="dxa"/>
            <w:bottom w:w="0" w:type="dxa"/>
            <w:right w:w="0" w:type="dxa"/>
          </w:tblCellMar>
        </w:tblPrEx>
        <w:trPr>
          <w:trHeight w:val="706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Default="00212BCC" w:rsidP="001016AB">
            <w:pPr>
              <w:spacing w:after="0" w:line="259" w:lineRule="auto"/>
              <w:ind w:left="43" w:right="0" w:firstLine="0"/>
              <w:jc w:val="center"/>
            </w:pPr>
            <w:r>
              <w:t>3.4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Default="001016AB" w:rsidP="001016AB">
            <w:pPr>
              <w:spacing w:after="0" w:line="259" w:lineRule="auto"/>
              <w:ind w:left="122" w:right="0" w:hanging="7"/>
            </w:pPr>
            <w:r>
              <w:t>- количество детских дворовых площадок по месту жительства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Default="001016AB" w:rsidP="001016AB">
            <w:pPr>
              <w:spacing w:after="160" w:line="259" w:lineRule="auto"/>
              <w:ind w:left="0" w:right="0" w:firstLine="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6AB" w:rsidRDefault="001016AB" w:rsidP="0010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6AB" w:rsidRDefault="00FF54EA" w:rsidP="001016AB">
            <w:pPr>
              <w:spacing w:after="0" w:line="259" w:lineRule="auto"/>
              <w:ind w:left="0" w:right="2" w:firstLine="0"/>
              <w:jc w:val="center"/>
            </w:pPr>
            <w:r>
              <w:t>4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6AB" w:rsidRDefault="00FF54EA" w:rsidP="00FF54EA">
            <w:pPr>
              <w:spacing w:after="0" w:line="259" w:lineRule="auto"/>
              <w:ind w:left="0" w:right="5" w:firstLine="0"/>
              <w:jc w:val="center"/>
            </w:pPr>
            <w: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6AB" w:rsidRDefault="00FF54EA" w:rsidP="001016AB">
            <w:pPr>
              <w:spacing w:after="0" w:line="259" w:lineRule="auto"/>
              <w:ind w:left="0" w:right="5" w:firstLine="0"/>
              <w:jc w:val="center"/>
            </w:pPr>
            <w: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6AB" w:rsidRDefault="00FF54EA" w:rsidP="001016AB">
            <w:pPr>
              <w:spacing w:after="0" w:line="259" w:lineRule="auto"/>
              <w:ind w:left="0" w:right="23" w:firstLine="0"/>
              <w:jc w:val="center"/>
            </w:pPr>
            <w: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6AB" w:rsidRDefault="00FF54EA" w:rsidP="001016AB">
            <w:pPr>
              <w:spacing w:after="0" w:line="259" w:lineRule="auto"/>
              <w:ind w:left="0" w:right="9" w:firstLine="0"/>
              <w:jc w:val="center"/>
            </w:pPr>
            <w:r>
              <w:t>4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6AB" w:rsidRDefault="00FF54EA" w:rsidP="001016AB">
            <w:pPr>
              <w:spacing w:after="0" w:line="259" w:lineRule="auto"/>
              <w:ind w:left="0" w:right="19" w:firstLine="0"/>
              <w:jc w:val="center"/>
            </w:pPr>
            <w:r>
              <w:t>4</w:t>
            </w:r>
          </w:p>
        </w:tc>
      </w:tr>
    </w:tbl>
    <w:p w:rsidR="00595D9C" w:rsidRDefault="00595D9C" w:rsidP="005047BC">
      <w:pPr>
        <w:spacing w:after="282"/>
        <w:ind w:left="43" w:right="14" w:firstLine="0"/>
        <w:jc w:val="left"/>
      </w:pPr>
    </w:p>
    <w:p w:rsidR="00595D9C" w:rsidRDefault="002D0E4E" w:rsidP="00BE1ABB">
      <w:pPr>
        <w:spacing w:after="282"/>
        <w:ind w:left="43" w:right="14" w:firstLine="0"/>
        <w:jc w:val="left"/>
      </w:pPr>
      <w:r>
        <w:t>Заместитель главы Бойкопонурского сельского поселения Калининского района</w:t>
      </w:r>
      <w:r w:rsidR="00595D9C">
        <w:t xml:space="preserve">                                                Г.Н. Огарков                                                                                                                                                                           </w:t>
      </w:r>
    </w:p>
    <w:p w:rsidR="00DE4CD6" w:rsidRDefault="006A2DF0" w:rsidP="00595D9C">
      <w:pPr>
        <w:pStyle w:val="a6"/>
      </w:pPr>
      <w:r>
        <w:lastRenderedPageBreak/>
        <w:t xml:space="preserve">                                                         </w:t>
      </w:r>
      <w:r w:rsidR="00B40E9A">
        <w:t xml:space="preserve">      </w:t>
      </w:r>
      <w:r w:rsidR="00595D9C">
        <w:t xml:space="preserve"> </w:t>
      </w:r>
      <w:r w:rsidR="002D0E4E">
        <w:t>ПРИЛОЖЕНИЕ №2</w:t>
      </w:r>
    </w:p>
    <w:p w:rsidR="00DE4CD6" w:rsidRDefault="00595D9C" w:rsidP="00595D9C">
      <w:pPr>
        <w:pStyle w:val="a6"/>
      </w:pPr>
      <w:r>
        <w:t xml:space="preserve">                                                                </w:t>
      </w:r>
      <w:r w:rsidR="002D0E4E">
        <w:t>к муниципальной программе</w:t>
      </w:r>
    </w:p>
    <w:p w:rsidR="00595D9C" w:rsidRDefault="00595D9C" w:rsidP="00595D9C">
      <w:pPr>
        <w:pStyle w:val="a6"/>
        <w:jc w:val="left"/>
      </w:pPr>
      <w:r>
        <w:t xml:space="preserve">                                                                </w:t>
      </w:r>
      <w:r w:rsidR="002D0E4E">
        <w:t>Бо</w:t>
      </w:r>
      <w:r w:rsidR="0023218E">
        <w:t>й</w:t>
      </w:r>
      <w:r w:rsidR="002D0E4E">
        <w:t xml:space="preserve">копонурского сельского </w:t>
      </w:r>
      <w:r>
        <w:t xml:space="preserve">                            </w:t>
      </w:r>
    </w:p>
    <w:p w:rsidR="00DE4CD6" w:rsidRDefault="00595D9C" w:rsidP="00595D9C">
      <w:pPr>
        <w:pStyle w:val="a6"/>
        <w:jc w:val="left"/>
      </w:pPr>
      <w:r>
        <w:t xml:space="preserve">                                                                </w:t>
      </w:r>
      <w:r w:rsidR="002D0E4E">
        <w:t>поселения Калининского района</w:t>
      </w:r>
    </w:p>
    <w:p w:rsidR="00595D9C" w:rsidRDefault="00595D9C" w:rsidP="00595D9C">
      <w:pPr>
        <w:pStyle w:val="a6"/>
        <w:jc w:val="left"/>
      </w:pPr>
      <w:r>
        <w:t xml:space="preserve">                                                                </w:t>
      </w:r>
      <w:r w:rsidR="002D0E4E">
        <w:t>«Развитие</w:t>
      </w:r>
      <w:r>
        <w:t xml:space="preserve"> </w:t>
      </w:r>
      <w:r w:rsidR="002D0E4E">
        <w:t xml:space="preserve">молодежной </w:t>
      </w:r>
      <w:r>
        <w:t>по</w:t>
      </w:r>
      <w:r w:rsidR="002D0E4E">
        <w:t xml:space="preserve">литики» </w:t>
      </w:r>
    </w:p>
    <w:p w:rsidR="00595D9C" w:rsidRDefault="00595D9C" w:rsidP="00595D9C">
      <w:pPr>
        <w:pStyle w:val="a6"/>
        <w:jc w:val="left"/>
      </w:pPr>
      <w:r>
        <w:t xml:space="preserve">                                                                </w:t>
      </w:r>
      <w:r w:rsidR="002D0E4E">
        <w:t>на 20</w:t>
      </w:r>
      <w:r>
        <w:t>24</w:t>
      </w:r>
      <w:r w:rsidR="002D0E4E">
        <w:t>-20</w:t>
      </w:r>
      <w:r>
        <w:t>29</w:t>
      </w:r>
      <w:r w:rsidR="002D0E4E">
        <w:t xml:space="preserve"> годы</w:t>
      </w:r>
    </w:p>
    <w:p w:rsidR="00DE4CD6" w:rsidRDefault="002D0E4E" w:rsidP="00595D9C">
      <w:pPr>
        <w:pStyle w:val="a6"/>
        <w:jc w:val="left"/>
        <w:rPr>
          <w:noProof/>
        </w:rPr>
      </w:pPr>
      <w:r>
        <w:t xml:space="preserve"> </w:t>
      </w:r>
      <w:r w:rsidR="00595D9C">
        <w:t xml:space="preserve">                                                               </w:t>
      </w:r>
      <w:r>
        <w:t>от</w:t>
      </w:r>
      <w:r w:rsidR="00595D9C">
        <w:rPr>
          <w:noProof/>
        </w:rPr>
        <w:t>______________ №___________</w:t>
      </w:r>
    </w:p>
    <w:p w:rsidR="00595D9C" w:rsidRDefault="00595D9C" w:rsidP="00595D9C">
      <w:pPr>
        <w:pStyle w:val="a6"/>
        <w:jc w:val="left"/>
      </w:pPr>
    </w:p>
    <w:p w:rsidR="00DE4CD6" w:rsidRPr="0023218E" w:rsidRDefault="002D0E4E" w:rsidP="00595D9C">
      <w:pPr>
        <w:ind w:left="1915" w:right="14" w:hanging="979"/>
        <w:jc w:val="center"/>
        <w:rPr>
          <w:b/>
        </w:rPr>
      </w:pPr>
      <w:r w:rsidRPr="0023218E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 Бойкопонурского сельского поселения Калининского района</w:t>
      </w:r>
    </w:p>
    <w:p w:rsidR="00DE4CD6" w:rsidRPr="0023218E" w:rsidRDefault="002D0E4E" w:rsidP="00595D9C">
      <w:pPr>
        <w:spacing w:after="284"/>
        <w:ind w:left="4054" w:right="14" w:firstLine="0"/>
        <w:jc w:val="center"/>
        <w:rPr>
          <w:b/>
        </w:rPr>
      </w:pPr>
      <w:r w:rsidRPr="0023218E">
        <w:rPr>
          <w:b/>
        </w:rPr>
        <w:t>«Развитие молодежной политики» на 20</w:t>
      </w:r>
      <w:r w:rsidR="00595D9C" w:rsidRPr="0023218E">
        <w:rPr>
          <w:b/>
        </w:rPr>
        <w:t>24</w:t>
      </w:r>
      <w:r w:rsidRPr="0023218E">
        <w:rPr>
          <w:b/>
        </w:rPr>
        <w:t>-202</w:t>
      </w:r>
      <w:r w:rsidR="00595D9C" w:rsidRPr="0023218E">
        <w:rPr>
          <w:b/>
        </w:rPr>
        <w:t>9</w:t>
      </w:r>
      <w:r w:rsidRPr="0023218E">
        <w:rPr>
          <w:b/>
        </w:rPr>
        <w:t xml:space="preserve"> годы</w:t>
      </w:r>
    </w:p>
    <w:tbl>
      <w:tblPr>
        <w:tblStyle w:val="TableGrid"/>
        <w:tblW w:w="15579" w:type="dxa"/>
        <w:tblInd w:w="-115" w:type="dxa"/>
        <w:tblCellMar>
          <w:left w:w="50" w:type="dxa"/>
          <w:right w:w="113" w:type="dxa"/>
        </w:tblCellMar>
        <w:tblLook w:val="04A0" w:firstRow="1" w:lastRow="0" w:firstColumn="1" w:lastColumn="0" w:noHBand="0" w:noVBand="1"/>
      </w:tblPr>
      <w:tblGrid>
        <w:gridCol w:w="566"/>
        <w:gridCol w:w="20"/>
        <w:gridCol w:w="2610"/>
        <w:gridCol w:w="1873"/>
        <w:gridCol w:w="55"/>
        <w:gridCol w:w="1669"/>
        <w:gridCol w:w="326"/>
        <w:gridCol w:w="374"/>
        <w:gridCol w:w="348"/>
        <w:gridCol w:w="354"/>
        <w:gridCol w:w="364"/>
        <w:gridCol w:w="311"/>
        <w:gridCol w:w="407"/>
        <w:gridCol w:w="259"/>
        <w:gridCol w:w="444"/>
        <w:gridCol w:w="250"/>
        <w:gridCol w:w="472"/>
        <w:gridCol w:w="198"/>
        <w:gridCol w:w="527"/>
        <w:gridCol w:w="1848"/>
        <w:gridCol w:w="320"/>
        <w:gridCol w:w="1965"/>
        <w:gridCol w:w="19"/>
      </w:tblGrid>
      <w:tr w:rsidR="00C43DBE" w:rsidTr="00C43DBE">
        <w:trPr>
          <w:gridAfter w:val="1"/>
          <w:wAfter w:w="19" w:type="dxa"/>
          <w:trHeight w:val="936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E4CD6" w:rsidRPr="001D2F0D" w:rsidRDefault="002D0E4E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п/п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1D2F0D" w:rsidRDefault="002D0E4E">
            <w:pPr>
              <w:spacing w:after="0" w:line="259" w:lineRule="auto"/>
              <w:ind w:left="669" w:right="0" w:hanging="79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1D2F0D" w:rsidRDefault="002D0E4E">
            <w:pPr>
              <w:spacing w:after="0" w:line="259" w:lineRule="auto"/>
              <w:ind w:left="0" w:right="0" w:firstLine="259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0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1D2F0D" w:rsidRDefault="002D0E4E">
            <w:pPr>
              <w:spacing w:after="0" w:line="237" w:lineRule="auto"/>
              <w:ind w:left="39" w:right="0" w:firstLine="49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Объем финансирования,</w:t>
            </w:r>
          </w:p>
          <w:p w:rsidR="00DE4CD6" w:rsidRPr="001D2F0D" w:rsidRDefault="002D0E4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всего</w:t>
            </w:r>
          </w:p>
          <w:p w:rsidR="00DE4CD6" w:rsidRPr="001D2F0D" w:rsidRDefault="002D0E4E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(тыс. руб.)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E4CD6" w:rsidRPr="001D2F0D" w:rsidRDefault="00DE4CD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1" w:type="dxa"/>
            <w:gridSpan w:val="8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DE4CD6" w:rsidRPr="001D2F0D" w:rsidRDefault="002D0E4E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DE4CD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1D2F0D" w:rsidRDefault="002D0E4E">
            <w:pPr>
              <w:spacing w:after="0" w:line="259" w:lineRule="auto"/>
              <w:ind w:left="367" w:right="0" w:hanging="324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1D2F0D" w:rsidRDefault="002D0E4E">
            <w:pPr>
              <w:spacing w:after="0" w:line="259" w:lineRule="auto"/>
              <w:ind w:left="89" w:right="0" w:firstLine="288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Участник муниципальной программы</w:t>
            </w:r>
          </w:p>
        </w:tc>
      </w:tr>
      <w:tr w:rsidR="00C43DBE" w:rsidTr="00C43DBE">
        <w:trPr>
          <w:gridAfter w:val="1"/>
          <w:wAfter w:w="19" w:type="dxa"/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50" w:type="dxa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</w:t>
            </w:r>
            <w:r w:rsidR="00595D9C" w:rsidRPr="001D2F0D">
              <w:rPr>
                <w:sz w:val="24"/>
                <w:szCs w:val="24"/>
              </w:rPr>
              <w:t>24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</w:t>
            </w:r>
            <w:r w:rsidR="00595D9C" w:rsidRPr="001D2F0D">
              <w:rPr>
                <w:sz w:val="24"/>
                <w:szCs w:val="24"/>
              </w:rPr>
              <w:t>25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</w:t>
            </w:r>
            <w:r w:rsidR="00595D9C" w:rsidRPr="001D2F0D">
              <w:rPr>
                <w:sz w:val="24"/>
                <w:szCs w:val="24"/>
              </w:rPr>
              <w:t>6</w:t>
            </w:r>
          </w:p>
        </w:tc>
        <w:tc>
          <w:tcPr>
            <w:tcW w:w="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6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</w:t>
            </w:r>
            <w:r w:rsidR="00595D9C" w:rsidRPr="001D2F0D">
              <w:rPr>
                <w:sz w:val="24"/>
                <w:szCs w:val="24"/>
              </w:rPr>
              <w:t>7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</w:t>
            </w:r>
            <w:r w:rsidR="00595D9C" w:rsidRPr="001D2F0D">
              <w:rPr>
                <w:sz w:val="24"/>
                <w:szCs w:val="24"/>
              </w:rPr>
              <w:t>8</w:t>
            </w: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6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</w:t>
            </w:r>
            <w:r w:rsidR="00595D9C" w:rsidRPr="001D2F0D">
              <w:rPr>
                <w:sz w:val="24"/>
                <w:szCs w:val="24"/>
              </w:rPr>
              <w:t>9</w:t>
            </w:r>
          </w:p>
        </w:tc>
        <w:tc>
          <w:tcPr>
            <w:tcW w:w="2168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942BC" w:rsidTr="00C43DBE">
        <w:trPr>
          <w:gridAfter w:val="1"/>
          <w:wAfter w:w="19" w:type="dxa"/>
          <w:trHeight w:val="298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DE4CD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55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3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З</w:t>
            </w:r>
          </w:p>
        </w:tc>
        <w:tc>
          <w:tcPr>
            <w:tcW w:w="2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4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6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7</w:t>
            </w:r>
          </w:p>
        </w:tc>
        <w:tc>
          <w:tcPr>
            <w:tcW w:w="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9</w:t>
            </w: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7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10</w:t>
            </w:r>
          </w:p>
        </w:tc>
        <w:tc>
          <w:tcPr>
            <w:tcW w:w="2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0"/>
              </w:rPr>
              <w:t>12</w:t>
            </w:r>
          </w:p>
        </w:tc>
      </w:tr>
      <w:tr w:rsidR="00F942BC" w:rsidTr="00C43DBE">
        <w:trPr>
          <w:gridAfter w:val="1"/>
          <w:wAfter w:w="19" w:type="dxa"/>
          <w:trHeight w:val="295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2539C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E4CD6" w:rsidRPr="001D2F0D" w:rsidRDefault="002D0E4E">
            <w:pPr>
              <w:spacing w:after="0" w:line="259" w:lineRule="auto"/>
              <w:ind w:left="65" w:right="0" w:firstLine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Программа «молодежной политики» на 20</w:t>
            </w:r>
            <w:r w:rsidR="00595D9C" w:rsidRPr="001D2F0D">
              <w:rPr>
                <w:sz w:val="24"/>
                <w:szCs w:val="24"/>
              </w:rPr>
              <w:t>24-</w:t>
            </w:r>
            <w:r w:rsidRPr="001D2F0D">
              <w:rPr>
                <w:sz w:val="24"/>
                <w:szCs w:val="24"/>
              </w:rPr>
              <w:t>202</w:t>
            </w:r>
            <w:r w:rsidR="00595D9C" w:rsidRPr="001D2F0D">
              <w:rPr>
                <w:sz w:val="24"/>
                <w:szCs w:val="24"/>
              </w:rPr>
              <w:t>9</w:t>
            </w:r>
            <w:r w:rsidRPr="001D2F0D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2D0E4E">
            <w:pPr>
              <w:spacing w:after="0" w:line="259" w:lineRule="auto"/>
              <w:ind w:left="7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всего</w:t>
            </w:r>
          </w:p>
        </w:tc>
        <w:tc>
          <w:tcPr>
            <w:tcW w:w="2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D0E4E"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D0E4E"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D0E4E"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5D9C" w:rsidRPr="001D2F0D">
              <w:rPr>
                <w:sz w:val="24"/>
                <w:szCs w:val="24"/>
              </w:rPr>
              <w:t>0</w:t>
            </w:r>
            <w:r w:rsidR="002D0E4E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5D9C" w:rsidRPr="001D2F0D">
              <w:rPr>
                <w:sz w:val="24"/>
                <w:szCs w:val="24"/>
              </w:rPr>
              <w:t>0</w:t>
            </w:r>
            <w:r w:rsidR="002D0E4E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5D9C" w:rsidRPr="001D2F0D">
              <w:rPr>
                <w:sz w:val="24"/>
                <w:szCs w:val="24"/>
              </w:rPr>
              <w:t>0,</w:t>
            </w:r>
            <w:r w:rsidR="002D0E4E" w:rsidRPr="001D2F0D">
              <w:rPr>
                <w:sz w:val="24"/>
                <w:szCs w:val="24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Pr="001D2F0D" w:rsidRDefault="001D2F0D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5D9C" w:rsidRPr="001D2F0D">
              <w:rPr>
                <w:sz w:val="24"/>
                <w:szCs w:val="24"/>
              </w:rPr>
              <w:t>0</w:t>
            </w:r>
            <w:r w:rsidR="002D0E4E" w:rsidRPr="001D2F0D">
              <w:rPr>
                <w:sz w:val="24"/>
                <w:szCs w:val="24"/>
              </w:rPr>
              <w:t>,0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16520" w:rsidTr="00C43DBE">
        <w:trPr>
          <w:gridAfter w:val="1"/>
          <w:wAfter w:w="19" w:type="dxa"/>
          <w:trHeight w:val="82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Pr="001D2F0D" w:rsidRDefault="001D2F0D" w:rsidP="001D2F0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Pr="001D2F0D" w:rsidRDefault="001D2F0D" w:rsidP="001D2F0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2F0D" w:rsidRPr="001D2F0D" w:rsidRDefault="001D2F0D" w:rsidP="001D2F0D">
            <w:pPr>
              <w:spacing w:after="0" w:line="259" w:lineRule="auto"/>
              <w:ind w:left="72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</w:p>
          <w:p w:rsidR="001D2F0D" w:rsidRPr="001D2F0D" w:rsidRDefault="001D2F0D" w:rsidP="001D2F0D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2168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2F0D" w:rsidRDefault="001D2F0D" w:rsidP="001D2F0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16520" w:rsidTr="00C43DBE">
        <w:trPr>
          <w:gridAfter w:val="1"/>
          <w:wAfter w:w="19" w:type="dxa"/>
          <w:trHeight w:val="821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539C">
              <w:rPr>
                <w:sz w:val="24"/>
                <w:szCs w:val="24"/>
              </w:rPr>
              <w:t>.1</w:t>
            </w:r>
          </w:p>
        </w:tc>
        <w:tc>
          <w:tcPr>
            <w:tcW w:w="263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Default="00516520" w:rsidP="00516520">
            <w:pPr>
              <w:spacing w:after="0" w:line="242" w:lineRule="auto"/>
              <w:ind w:left="0" w:right="-149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ме</w:t>
            </w:r>
            <w:r w:rsidRPr="001D2F0D">
              <w:rPr>
                <w:sz w:val="24"/>
                <w:szCs w:val="24"/>
              </w:rPr>
              <w:t>роприя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 w:rsidRPr="001D2F0D">
              <w:rPr>
                <w:sz w:val="24"/>
                <w:szCs w:val="24"/>
              </w:rPr>
              <w:t>тий</w:t>
            </w:r>
            <w:proofErr w:type="spellEnd"/>
            <w:r w:rsidRPr="001D2F0D">
              <w:rPr>
                <w:sz w:val="24"/>
                <w:szCs w:val="24"/>
              </w:rPr>
              <w:t xml:space="preserve"> с молодежью в </w:t>
            </w:r>
          </w:p>
          <w:p w:rsidR="00516520" w:rsidRPr="001D2F0D" w:rsidRDefault="00516520" w:rsidP="00516520">
            <w:pPr>
              <w:spacing w:after="0" w:line="242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области </w:t>
            </w:r>
            <w:proofErr w:type="gramStart"/>
            <w:r>
              <w:rPr>
                <w:sz w:val="24"/>
                <w:szCs w:val="24"/>
              </w:rPr>
              <w:t>па</w:t>
            </w:r>
            <w:r w:rsidRPr="001D2F0D">
              <w:rPr>
                <w:sz w:val="24"/>
                <w:szCs w:val="24"/>
              </w:rPr>
              <w:t>триотическо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D2F0D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1D2F0D">
              <w:rPr>
                <w:sz w:val="24"/>
                <w:szCs w:val="24"/>
              </w:rPr>
              <w:t xml:space="preserve"> воспитания, военно-спортивных игр и соревнований, слетов, молодежных акций, участие в районных мероприятиях</w:t>
            </w:r>
          </w:p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(приобретение призов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72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Default="00516520" w:rsidP="00516520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30,0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1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216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Default="00516520" w:rsidP="00516520">
            <w:pPr>
              <w:spacing w:after="160" w:line="259" w:lineRule="auto"/>
              <w:ind w:left="0" w:right="0" w:firstLine="0"/>
              <w:jc w:val="left"/>
            </w:pPr>
            <w:r w:rsidRPr="001D2F0D">
              <w:rPr>
                <w:sz w:val="24"/>
                <w:szCs w:val="24"/>
              </w:rPr>
              <w:t>Проведение мероприятий на высоком организационном уровне</w:t>
            </w:r>
          </w:p>
        </w:tc>
        <w:tc>
          <w:tcPr>
            <w:tcW w:w="1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516520" w:rsidRPr="001D2F0D" w:rsidRDefault="00516520" w:rsidP="00516520">
            <w:pPr>
              <w:spacing w:after="0" w:line="242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516520" w:rsidRDefault="00516520" w:rsidP="00516520">
            <w:pPr>
              <w:spacing w:after="160" w:line="259" w:lineRule="auto"/>
              <w:ind w:left="0" w:right="0" w:firstLine="0"/>
              <w:jc w:val="left"/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C43DBE" w:rsidTr="00C43DBE">
        <w:tblPrEx>
          <w:tblCellMar>
            <w:top w:w="79" w:type="dxa"/>
            <w:left w:w="82" w:type="dxa"/>
            <w:right w:w="115" w:type="dxa"/>
          </w:tblCellMar>
        </w:tblPrEx>
        <w:trPr>
          <w:trHeight w:val="3048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12539C" w:rsidP="0012539C">
            <w:pPr>
              <w:spacing w:after="0" w:line="259" w:lineRule="auto"/>
              <w:ind w:left="3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516520" w:rsidRPr="001D2F0D"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39C" w:rsidRDefault="00516520" w:rsidP="00516520">
            <w:pPr>
              <w:spacing w:after="0" w:line="259" w:lineRule="auto"/>
              <w:ind w:left="22" w:right="42" w:firstLine="0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1D2F0D">
              <w:rPr>
                <w:sz w:val="24"/>
                <w:szCs w:val="24"/>
              </w:rPr>
              <w:t>меропри</w:t>
            </w:r>
            <w:proofErr w:type="spellEnd"/>
            <w:r w:rsidR="0012539C">
              <w:rPr>
                <w:sz w:val="24"/>
                <w:szCs w:val="24"/>
              </w:rPr>
              <w:t>-</w:t>
            </w:r>
          </w:p>
          <w:p w:rsidR="0012539C" w:rsidRDefault="00516520" w:rsidP="0012539C">
            <w:pPr>
              <w:spacing w:after="0" w:line="259" w:lineRule="auto"/>
              <w:ind w:left="22" w:right="42" w:firstLine="0"/>
              <w:jc w:val="left"/>
              <w:rPr>
                <w:sz w:val="24"/>
                <w:szCs w:val="24"/>
              </w:rPr>
            </w:pPr>
            <w:proofErr w:type="spellStart"/>
            <w:r w:rsidRPr="001D2F0D">
              <w:rPr>
                <w:sz w:val="24"/>
                <w:szCs w:val="24"/>
              </w:rPr>
              <w:t>ятий</w:t>
            </w:r>
            <w:proofErr w:type="spellEnd"/>
            <w:r w:rsidRPr="001D2F0D">
              <w:rPr>
                <w:sz w:val="24"/>
                <w:szCs w:val="24"/>
              </w:rPr>
              <w:t xml:space="preserve"> с молодежью в области воспитания гражданственности, направленных на профилактику и противодействие экстремисткой деятельности, связанной с </w:t>
            </w:r>
            <w:proofErr w:type="spellStart"/>
            <w:proofErr w:type="gramStart"/>
            <w:r w:rsidRPr="001D2F0D">
              <w:rPr>
                <w:sz w:val="24"/>
                <w:szCs w:val="24"/>
              </w:rPr>
              <w:t>религиоз</w:t>
            </w:r>
            <w:r w:rsidR="0012539C">
              <w:rPr>
                <w:sz w:val="24"/>
                <w:szCs w:val="24"/>
              </w:rPr>
              <w:t>-</w:t>
            </w:r>
            <w:r w:rsidRPr="001D2F0D">
              <w:rPr>
                <w:sz w:val="24"/>
                <w:szCs w:val="24"/>
              </w:rPr>
              <w:t>ными</w:t>
            </w:r>
            <w:proofErr w:type="spellEnd"/>
            <w:proofErr w:type="gramEnd"/>
            <w:r w:rsidRPr="001D2F0D">
              <w:rPr>
                <w:sz w:val="24"/>
                <w:szCs w:val="24"/>
              </w:rPr>
              <w:t xml:space="preserve">, политическими и национальными факторами в молодежной среде, мероприятий, </w:t>
            </w:r>
            <w:proofErr w:type="spellStart"/>
            <w:r w:rsidR="0012539C">
              <w:rPr>
                <w:sz w:val="24"/>
                <w:szCs w:val="24"/>
              </w:rPr>
              <w:t>п</w:t>
            </w:r>
            <w:r w:rsidRPr="001D2F0D">
              <w:rPr>
                <w:sz w:val="24"/>
                <w:szCs w:val="24"/>
              </w:rPr>
              <w:t>освяще</w:t>
            </w:r>
            <w:proofErr w:type="spellEnd"/>
          </w:p>
          <w:p w:rsidR="00516520" w:rsidRPr="001D2F0D" w:rsidRDefault="00516520" w:rsidP="0012539C">
            <w:pPr>
              <w:spacing w:after="0" w:line="259" w:lineRule="auto"/>
              <w:ind w:left="22" w:right="42" w:firstLine="0"/>
              <w:jc w:val="left"/>
              <w:rPr>
                <w:sz w:val="24"/>
                <w:szCs w:val="24"/>
              </w:rPr>
            </w:pPr>
            <w:proofErr w:type="spellStart"/>
            <w:r w:rsidRPr="001D2F0D">
              <w:rPr>
                <w:sz w:val="24"/>
                <w:szCs w:val="24"/>
              </w:rPr>
              <w:t>нных</w:t>
            </w:r>
            <w:proofErr w:type="spellEnd"/>
            <w:r w:rsidRPr="001D2F0D">
              <w:rPr>
                <w:sz w:val="24"/>
                <w:szCs w:val="24"/>
              </w:rPr>
              <w:t xml:space="preserve"> календарным и памятным датам. Участие в районных мероприятиях и изготовление листовок</w:t>
            </w:r>
          </w:p>
        </w:tc>
        <w:tc>
          <w:tcPr>
            <w:tcW w:w="1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6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55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E9A" w:rsidRPr="001D2F0D" w:rsidRDefault="00B40E9A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5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4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3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2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1" w:line="244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Проведение мероприятий на</w:t>
            </w:r>
          </w:p>
          <w:p w:rsidR="00516520" w:rsidRPr="001D2F0D" w:rsidRDefault="00516520" w:rsidP="0051652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высоком организационном уровне</w:t>
            </w:r>
          </w:p>
        </w:tc>
        <w:tc>
          <w:tcPr>
            <w:tcW w:w="23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516520" w:rsidRPr="001D2F0D" w:rsidRDefault="00516520" w:rsidP="00516520">
            <w:pPr>
              <w:spacing w:after="11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516520" w:rsidRPr="001D2F0D" w:rsidRDefault="00516520" w:rsidP="0051652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C43DBE" w:rsidTr="00C43DBE">
        <w:tblPrEx>
          <w:tblCellMar>
            <w:top w:w="79" w:type="dxa"/>
            <w:left w:w="82" w:type="dxa"/>
            <w:right w:w="115" w:type="dxa"/>
          </w:tblCellMar>
        </w:tblPrEx>
        <w:trPr>
          <w:trHeight w:val="529"/>
        </w:trPr>
        <w:tc>
          <w:tcPr>
            <w:tcW w:w="5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1.3</w:t>
            </w:r>
          </w:p>
        </w:tc>
        <w:tc>
          <w:tcPr>
            <w:tcW w:w="2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Мероприятия по</w:t>
            </w:r>
          </w:p>
          <w:p w:rsidR="00516520" w:rsidRPr="001D2F0D" w:rsidRDefault="00516520" w:rsidP="0012539C">
            <w:pPr>
              <w:spacing w:after="0" w:line="241" w:lineRule="auto"/>
              <w:ind w:left="0" w:right="-291" w:firstLine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поддержке </w:t>
            </w:r>
            <w:proofErr w:type="spellStart"/>
            <w:r w:rsidRPr="001D2F0D">
              <w:rPr>
                <w:sz w:val="24"/>
                <w:szCs w:val="24"/>
              </w:rPr>
              <w:t>любительс</w:t>
            </w:r>
            <w:proofErr w:type="spellEnd"/>
            <w:r w:rsidR="0012539C">
              <w:rPr>
                <w:sz w:val="24"/>
                <w:szCs w:val="24"/>
              </w:rPr>
              <w:t xml:space="preserve"> -</w:t>
            </w:r>
            <w:r w:rsidRPr="001D2F0D">
              <w:rPr>
                <w:sz w:val="24"/>
                <w:szCs w:val="24"/>
              </w:rPr>
              <w:t xml:space="preserve">кого спорта и </w:t>
            </w:r>
            <w:proofErr w:type="spellStart"/>
            <w:r w:rsidRPr="001D2F0D">
              <w:rPr>
                <w:sz w:val="24"/>
                <w:szCs w:val="24"/>
              </w:rPr>
              <w:t>материа</w:t>
            </w:r>
            <w:proofErr w:type="spellEnd"/>
            <w:r w:rsidR="0012539C">
              <w:rPr>
                <w:sz w:val="24"/>
                <w:szCs w:val="24"/>
              </w:rPr>
              <w:t xml:space="preserve"> -</w:t>
            </w:r>
            <w:proofErr w:type="spellStart"/>
            <w:r w:rsidRPr="001D2F0D">
              <w:rPr>
                <w:sz w:val="24"/>
                <w:szCs w:val="24"/>
              </w:rPr>
              <w:t>льно</w:t>
            </w:r>
            <w:proofErr w:type="spellEnd"/>
            <w:r w:rsidR="0012539C">
              <w:rPr>
                <w:sz w:val="24"/>
                <w:szCs w:val="24"/>
              </w:rPr>
              <w:t xml:space="preserve"> </w:t>
            </w:r>
            <w:r w:rsidRPr="001D2F0D">
              <w:rPr>
                <w:sz w:val="24"/>
                <w:szCs w:val="24"/>
              </w:rPr>
              <w:t xml:space="preserve">техническому обеспечению и развитию форм активного отдыха, проведение спортивных </w:t>
            </w:r>
            <w:r w:rsidR="0012539C">
              <w:rPr>
                <w:sz w:val="24"/>
                <w:szCs w:val="24"/>
              </w:rPr>
              <w:t>ме</w:t>
            </w:r>
            <w:r w:rsidRPr="001D2F0D">
              <w:rPr>
                <w:sz w:val="24"/>
                <w:szCs w:val="24"/>
              </w:rPr>
              <w:t xml:space="preserve">роприятий. Участие в районных и </w:t>
            </w:r>
            <w:proofErr w:type="spellStart"/>
            <w:r w:rsidRPr="001D2F0D">
              <w:rPr>
                <w:sz w:val="24"/>
                <w:szCs w:val="24"/>
              </w:rPr>
              <w:t>межпоселен</w:t>
            </w:r>
            <w:proofErr w:type="spellEnd"/>
            <w:r w:rsidR="0012539C">
              <w:rPr>
                <w:sz w:val="24"/>
                <w:szCs w:val="24"/>
              </w:rPr>
              <w:t xml:space="preserve"> </w:t>
            </w:r>
            <w:proofErr w:type="spellStart"/>
            <w:r w:rsidRPr="001D2F0D">
              <w:rPr>
                <w:sz w:val="24"/>
                <w:szCs w:val="24"/>
              </w:rPr>
              <w:t>ческих</w:t>
            </w:r>
            <w:proofErr w:type="spellEnd"/>
            <w:r w:rsidRPr="001D2F0D">
              <w:rPr>
                <w:sz w:val="24"/>
                <w:szCs w:val="24"/>
              </w:rPr>
              <w:t xml:space="preserve"> мероприятиях</w:t>
            </w:r>
          </w:p>
          <w:p w:rsidR="00516520" w:rsidRDefault="00516520" w:rsidP="0012539C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(п</w:t>
            </w:r>
            <w:r w:rsidR="0012539C"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иоб</w:t>
            </w:r>
            <w:r w:rsidR="0012539C"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етение п</w:t>
            </w:r>
            <w:r w:rsidR="0012539C"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изов</w:t>
            </w:r>
            <w:r w:rsidR="0012539C">
              <w:rPr>
                <w:sz w:val="24"/>
                <w:szCs w:val="24"/>
              </w:rPr>
              <w:t>)</w:t>
            </w:r>
          </w:p>
          <w:p w:rsidR="0061317B" w:rsidRPr="001D2F0D" w:rsidRDefault="0061317B" w:rsidP="0012539C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3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1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516520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16520" w:rsidRPr="001D2F0D">
              <w:rPr>
                <w:sz w:val="24"/>
                <w:szCs w:val="24"/>
              </w:rPr>
              <w:t>,0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B40E9A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 w:rsidR="00B40E9A"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B40E9A">
            <w:pPr>
              <w:spacing w:after="0" w:line="259" w:lineRule="auto"/>
              <w:ind w:left="2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 w:rsidR="00B40E9A"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67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B40E9A">
            <w:pPr>
              <w:spacing w:after="0" w:line="259" w:lineRule="auto"/>
              <w:ind w:left="31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 w:rsidR="00B40E9A"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23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31" w:right="14" w:firstLine="346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Привлечение молодежи к занятиям физической культурой и спортом</w:t>
            </w:r>
          </w:p>
        </w:tc>
        <w:tc>
          <w:tcPr>
            <w:tcW w:w="230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516520" w:rsidRPr="001D2F0D" w:rsidRDefault="00516520" w:rsidP="00516520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</w:t>
            </w:r>
          </w:p>
          <w:p w:rsidR="00516520" w:rsidRPr="001D2F0D" w:rsidRDefault="00516520" w:rsidP="00516520">
            <w:pPr>
              <w:spacing w:after="0" w:line="23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сельского </w:t>
            </w:r>
            <w:r w:rsidRPr="001D2F0D">
              <w:rPr>
                <w:noProof/>
                <w:sz w:val="24"/>
                <w:szCs w:val="24"/>
              </w:rPr>
              <w:drawing>
                <wp:inline distT="0" distB="0" distL="0" distR="0" wp14:anchorId="2E67CCAB" wp14:editId="5F238759">
                  <wp:extent cx="4572" cy="4572"/>
                  <wp:effectExtent l="0" t="0" r="0" b="0"/>
                  <wp:docPr id="28724" name="Picture 287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24" name="Picture 28724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2F0D">
              <w:rPr>
                <w:sz w:val="24"/>
                <w:szCs w:val="24"/>
              </w:rPr>
              <w:t>поселения</w:t>
            </w:r>
          </w:p>
          <w:p w:rsidR="00516520" w:rsidRPr="001D2F0D" w:rsidRDefault="00516520" w:rsidP="00F6473B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</w:t>
            </w:r>
            <w:r w:rsidR="0061317B">
              <w:rPr>
                <w:sz w:val="24"/>
                <w:szCs w:val="24"/>
              </w:rPr>
              <w:t>ай</w:t>
            </w:r>
            <w:r w:rsidRPr="001D2F0D">
              <w:rPr>
                <w:sz w:val="24"/>
                <w:szCs w:val="24"/>
              </w:rPr>
              <w:t>она</w:t>
            </w:r>
          </w:p>
        </w:tc>
      </w:tr>
      <w:tr w:rsidR="00516520" w:rsidTr="00C43DBE">
        <w:tblPrEx>
          <w:tblCellMar>
            <w:top w:w="79" w:type="dxa"/>
            <w:left w:w="82" w:type="dxa"/>
            <w:right w:w="115" w:type="dxa"/>
          </w:tblCellMar>
        </w:tblPrEx>
        <w:trPr>
          <w:trHeight w:val="69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C43DBE" w:rsidTr="00C43DBE">
        <w:tblPrEx>
          <w:tblCellMar>
            <w:top w:w="79" w:type="dxa"/>
            <w:left w:w="82" w:type="dxa"/>
            <w:right w:w="115" w:type="dxa"/>
          </w:tblCellMar>
        </w:tblPrEx>
        <w:trPr>
          <w:trHeight w:val="2768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7" w:line="237" w:lineRule="auto"/>
              <w:ind w:left="29" w:right="0" w:hanging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Мероприятия по первичной профилактике</w:t>
            </w:r>
          </w:p>
          <w:p w:rsidR="00516520" w:rsidRPr="001D2F0D" w:rsidRDefault="00516520" w:rsidP="00516520">
            <w:pPr>
              <w:spacing w:after="0" w:line="259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наркомании, профилактике безнадзорности и правонарушений в молодежной среде (наглядная агитация, изготовление листовок</w:t>
            </w:r>
          </w:p>
        </w:tc>
        <w:tc>
          <w:tcPr>
            <w:tcW w:w="1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53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3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6,0</w:t>
            </w:r>
          </w:p>
        </w:tc>
        <w:tc>
          <w:tcPr>
            <w:tcW w:w="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0" w:line="259" w:lineRule="auto"/>
              <w:ind w:left="56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40E9A" w:rsidP="00516520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Проведение мероприятий на высоком организационном уровне</w:t>
            </w:r>
          </w:p>
        </w:tc>
        <w:tc>
          <w:tcPr>
            <w:tcW w:w="23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516520" w:rsidRPr="001D2F0D" w:rsidRDefault="00516520" w:rsidP="00516520">
            <w:pPr>
              <w:spacing w:after="4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516520" w:rsidRPr="001D2F0D" w:rsidRDefault="00516520" w:rsidP="0051652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C43DBE" w:rsidTr="00C43DBE">
        <w:tblPrEx>
          <w:tblCellMar>
            <w:top w:w="79" w:type="dxa"/>
            <w:left w:w="82" w:type="dxa"/>
            <w:right w:w="115" w:type="dxa"/>
          </w:tblCellMar>
        </w:tblPrEx>
        <w:trPr>
          <w:trHeight w:val="1545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8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1.5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520" w:rsidRPr="001D2F0D" w:rsidRDefault="00516520" w:rsidP="00516520">
            <w:pPr>
              <w:spacing w:after="0" w:line="259" w:lineRule="auto"/>
              <w:ind w:left="43" w:right="192" w:hanging="7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Трудоустройство несовершеннолетних совместно с ЦЗН (оплата по договорам)</w:t>
            </w:r>
          </w:p>
        </w:tc>
        <w:tc>
          <w:tcPr>
            <w:tcW w:w="19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68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D5561" w:rsidP="00516520">
            <w:pPr>
              <w:spacing w:after="0" w:line="259" w:lineRule="auto"/>
              <w:ind w:left="1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D5561" w:rsidP="00516520">
            <w:pPr>
              <w:spacing w:after="0" w:line="259" w:lineRule="auto"/>
              <w:ind w:left="8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D5561" w:rsidP="00516520">
            <w:pPr>
              <w:spacing w:after="0" w:line="259" w:lineRule="auto"/>
              <w:ind w:left="8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BD5561">
            <w:pPr>
              <w:spacing w:after="0" w:line="259" w:lineRule="auto"/>
              <w:ind w:left="5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</w:t>
            </w:r>
            <w:r w:rsidR="00BD5561">
              <w:rPr>
                <w:sz w:val="24"/>
                <w:szCs w:val="24"/>
              </w:rPr>
              <w:t>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D5561" w:rsidP="00516520">
            <w:pPr>
              <w:spacing w:after="0" w:line="259" w:lineRule="auto"/>
              <w:ind w:left="49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16520" w:rsidRPr="001D2F0D">
              <w:rPr>
                <w:sz w:val="24"/>
                <w:szCs w:val="24"/>
              </w:rPr>
              <w:t>,0</w:t>
            </w:r>
          </w:p>
        </w:tc>
        <w:tc>
          <w:tcPr>
            <w:tcW w:w="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D5561" w:rsidP="00516520">
            <w:pPr>
              <w:spacing w:after="0" w:line="259" w:lineRule="auto"/>
              <w:ind w:left="46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16520" w:rsidRPr="001D2F0D">
              <w:rPr>
                <w:sz w:val="24"/>
                <w:szCs w:val="24"/>
              </w:rPr>
              <w:t>,0</w:t>
            </w:r>
          </w:p>
        </w:tc>
        <w:tc>
          <w:tcPr>
            <w:tcW w:w="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BD5561" w:rsidP="00516520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16520" w:rsidRPr="001D2F0D">
              <w:rPr>
                <w:sz w:val="24"/>
                <w:szCs w:val="24"/>
              </w:rPr>
              <w:t>,0</w:t>
            </w:r>
          </w:p>
        </w:tc>
        <w:tc>
          <w:tcPr>
            <w:tcW w:w="2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Трудоустройство несовершеннолетних</w:t>
            </w:r>
          </w:p>
        </w:tc>
        <w:tc>
          <w:tcPr>
            <w:tcW w:w="23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6520" w:rsidRPr="001D2F0D" w:rsidRDefault="00516520" w:rsidP="00516520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516520" w:rsidRPr="001D2F0D" w:rsidRDefault="00516520" w:rsidP="00516520">
            <w:pPr>
              <w:spacing w:after="4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516520" w:rsidRPr="001D2F0D" w:rsidRDefault="00516520" w:rsidP="0051652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</w:tbl>
    <w:p w:rsidR="00BD5561" w:rsidRDefault="00BD5561">
      <w:pPr>
        <w:spacing w:after="320"/>
        <w:ind w:left="43" w:right="14" w:firstLine="7"/>
      </w:pPr>
    </w:p>
    <w:p w:rsidR="00E858DD" w:rsidRDefault="002D0E4E">
      <w:pPr>
        <w:spacing w:after="320"/>
        <w:ind w:left="43" w:right="14" w:firstLine="7"/>
      </w:pPr>
      <w:r>
        <w:t xml:space="preserve">Заместитель главы Бойкопонурского сельского поселения Калининского района </w:t>
      </w:r>
      <w:r w:rsidR="00E858DD">
        <w:t xml:space="preserve">                                 </w:t>
      </w:r>
      <w:r w:rsidR="00C43DBE">
        <w:t xml:space="preserve">                 </w:t>
      </w:r>
      <w:r w:rsidR="00E858DD">
        <w:t xml:space="preserve">  Г.Н. Огарков</w:t>
      </w:r>
    </w:p>
    <w:p w:rsidR="00516520" w:rsidRDefault="00516520">
      <w:pPr>
        <w:spacing w:after="320"/>
        <w:ind w:left="43" w:right="14" w:firstLine="7"/>
      </w:pPr>
    </w:p>
    <w:p w:rsidR="00516520" w:rsidRDefault="00516520">
      <w:pPr>
        <w:spacing w:after="320"/>
        <w:ind w:left="43" w:right="14" w:firstLine="7"/>
      </w:pPr>
    </w:p>
    <w:p w:rsidR="00516520" w:rsidRDefault="00516520">
      <w:pPr>
        <w:spacing w:after="320"/>
        <w:ind w:left="43" w:right="14" w:firstLine="7"/>
      </w:pPr>
    </w:p>
    <w:p w:rsidR="00516520" w:rsidRDefault="00516520">
      <w:pPr>
        <w:spacing w:after="320"/>
        <w:ind w:left="43" w:right="14" w:firstLine="7"/>
      </w:pPr>
    </w:p>
    <w:p w:rsidR="00516520" w:rsidRDefault="00516520">
      <w:pPr>
        <w:spacing w:after="320"/>
        <w:ind w:left="43" w:right="14" w:firstLine="7"/>
      </w:pPr>
    </w:p>
    <w:p w:rsidR="00516520" w:rsidRDefault="00516520">
      <w:pPr>
        <w:spacing w:after="320"/>
        <w:ind w:left="43" w:right="14" w:firstLine="7"/>
      </w:pPr>
    </w:p>
    <w:p w:rsidR="00546E03" w:rsidRDefault="005320C5" w:rsidP="00546E03">
      <w:pPr>
        <w:pStyle w:val="a6"/>
      </w:pPr>
      <w:r>
        <w:lastRenderedPageBreak/>
        <w:t xml:space="preserve">                                                                    </w:t>
      </w:r>
      <w:r w:rsidR="002D0E4E">
        <w:t xml:space="preserve">ПРИЛОЖЕНИЕ </w:t>
      </w:r>
      <w:r w:rsidR="00C43DBE">
        <w:t>№ 3</w:t>
      </w:r>
    </w:p>
    <w:p w:rsidR="00DE4CD6" w:rsidRDefault="005320C5" w:rsidP="00546E03">
      <w:pPr>
        <w:pStyle w:val="a6"/>
      </w:pPr>
      <w:r>
        <w:t xml:space="preserve">                                                                    </w:t>
      </w:r>
      <w:r w:rsidR="002D0E4E">
        <w:t>к муниципальной программе</w:t>
      </w:r>
    </w:p>
    <w:p w:rsidR="005320C5" w:rsidRDefault="005320C5" w:rsidP="00546E03">
      <w:pPr>
        <w:pStyle w:val="a6"/>
      </w:pPr>
      <w:r>
        <w:t xml:space="preserve">                                                                    </w:t>
      </w:r>
      <w:r w:rsidR="002D0E4E">
        <w:t xml:space="preserve">Бойкопонурского сельского </w:t>
      </w:r>
    </w:p>
    <w:p w:rsidR="00DE4CD6" w:rsidRDefault="005320C5" w:rsidP="00546E03">
      <w:pPr>
        <w:pStyle w:val="a6"/>
      </w:pPr>
      <w:r>
        <w:t xml:space="preserve">                                                                    </w:t>
      </w:r>
      <w:r w:rsidR="002D0E4E">
        <w:t>поселения Калининского района</w:t>
      </w:r>
    </w:p>
    <w:p w:rsidR="005320C5" w:rsidRDefault="005320C5" w:rsidP="00546E03">
      <w:pPr>
        <w:pStyle w:val="a6"/>
      </w:pPr>
      <w:r>
        <w:t xml:space="preserve">                                                                    </w:t>
      </w:r>
      <w:r w:rsidR="002D0E4E">
        <w:t xml:space="preserve">«Развитие молодежной политики» </w:t>
      </w:r>
    </w:p>
    <w:p w:rsidR="005320C5" w:rsidRDefault="005320C5" w:rsidP="00546E03">
      <w:pPr>
        <w:pStyle w:val="a6"/>
      </w:pPr>
      <w:r>
        <w:t xml:space="preserve">                                                                    н</w:t>
      </w:r>
      <w:r w:rsidR="002D0E4E">
        <w:t>а</w:t>
      </w:r>
      <w:r>
        <w:t xml:space="preserve"> </w:t>
      </w:r>
      <w:r w:rsidR="00C43DBE">
        <w:t>2024</w:t>
      </w:r>
      <w:r w:rsidR="002D0E4E">
        <w:t>-202</w:t>
      </w:r>
      <w:r>
        <w:t>9</w:t>
      </w:r>
      <w:r w:rsidR="002D0E4E">
        <w:t xml:space="preserve"> годы </w:t>
      </w:r>
    </w:p>
    <w:p w:rsidR="00DE4CD6" w:rsidRDefault="005320C5" w:rsidP="00546E03">
      <w:pPr>
        <w:pStyle w:val="a6"/>
      </w:pPr>
      <w:r>
        <w:t xml:space="preserve">                                                                   </w:t>
      </w:r>
      <w:r w:rsidR="002D0E4E">
        <w:t>от</w:t>
      </w:r>
      <w:r>
        <w:t xml:space="preserve"> _____________   </w:t>
      </w:r>
      <w:r w:rsidR="002D0E4E">
        <w:t xml:space="preserve">№ </w:t>
      </w:r>
      <w:r>
        <w:t>__________</w:t>
      </w:r>
    </w:p>
    <w:p w:rsidR="00DE4CD6" w:rsidRPr="005320C5" w:rsidRDefault="002D0E4E">
      <w:pPr>
        <w:spacing w:after="13" w:line="251" w:lineRule="auto"/>
        <w:ind w:left="3092" w:right="172" w:hanging="10"/>
        <w:jc w:val="left"/>
        <w:rPr>
          <w:b/>
        </w:rPr>
      </w:pPr>
      <w:r w:rsidRPr="005320C5">
        <w:rPr>
          <w:b/>
          <w:sz w:val="30"/>
        </w:rPr>
        <w:t>Обоснование ресурсного обеспечения муниципальной программы</w:t>
      </w:r>
    </w:p>
    <w:p w:rsidR="00DE4CD6" w:rsidRPr="005320C5" w:rsidRDefault="002D0E4E">
      <w:pPr>
        <w:spacing w:after="13" w:line="251" w:lineRule="auto"/>
        <w:ind w:left="3408" w:right="172" w:hanging="10"/>
        <w:jc w:val="left"/>
        <w:rPr>
          <w:b/>
        </w:rPr>
      </w:pPr>
      <w:r w:rsidRPr="005320C5">
        <w:rPr>
          <w:b/>
          <w:sz w:val="30"/>
        </w:rPr>
        <w:t>Бойкопонурского сельского поселения Калининского района</w:t>
      </w:r>
    </w:p>
    <w:p w:rsidR="005320C5" w:rsidRPr="005320C5" w:rsidRDefault="002D0E4E">
      <w:pPr>
        <w:spacing w:after="13" w:line="251" w:lineRule="auto"/>
        <w:ind w:left="3848" w:right="172" w:hanging="10"/>
        <w:jc w:val="left"/>
        <w:rPr>
          <w:b/>
        </w:rPr>
      </w:pPr>
      <w:r w:rsidRPr="005320C5">
        <w:rPr>
          <w:b/>
          <w:sz w:val="30"/>
        </w:rPr>
        <w:t>«Раз</w:t>
      </w:r>
      <w:r w:rsidR="005320C5">
        <w:rPr>
          <w:b/>
          <w:sz w:val="30"/>
        </w:rPr>
        <w:t>витие молодежной политики на 2024 -</w:t>
      </w:r>
      <w:r w:rsidRPr="005320C5">
        <w:rPr>
          <w:b/>
          <w:sz w:val="30"/>
        </w:rPr>
        <w:t xml:space="preserve"> 202</w:t>
      </w:r>
      <w:r w:rsidR="005320C5">
        <w:rPr>
          <w:b/>
          <w:sz w:val="30"/>
        </w:rPr>
        <w:t>9</w:t>
      </w:r>
      <w:r w:rsidRPr="005320C5">
        <w:rPr>
          <w:b/>
          <w:sz w:val="30"/>
        </w:rPr>
        <w:t xml:space="preserve"> годы»</w:t>
      </w:r>
    </w:p>
    <w:tbl>
      <w:tblPr>
        <w:tblStyle w:val="TableGrid"/>
        <w:tblW w:w="14723" w:type="dxa"/>
        <w:tblInd w:w="-31" w:type="dxa"/>
        <w:tblCellMar>
          <w:top w:w="56" w:type="dxa"/>
          <w:left w:w="39" w:type="dxa"/>
          <w:right w:w="105" w:type="dxa"/>
        </w:tblCellMar>
        <w:tblLook w:val="04A0" w:firstRow="1" w:lastRow="0" w:firstColumn="1" w:lastColumn="0" w:noHBand="0" w:noVBand="1"/>
      </w:tblPr>
      <w:tblGrid>
        <w:gridCol w:w="7037"/>
        <w:gridCol w:w="69"/>
        <w:gridCol w:w="1868"/>
        <w:gridCol w:w="69"/>
        <w:gridCol w:w="826"/>
        <w:gridCol w:w="47"/>
        <w:gridCol w:w="808"/>
        <w:gridCol w:w="68"/>
        <w:gridCol w:w="773"/>
        <w:gridCol w:w="51"/>
        <w:gridCol w:w="932"/>
        <w:gridCol w:w="76"/>
        <w:gridCol w:w="1085"/>
        <w:gridCol w:w="48"/>
        <w:gridCol w:w="966"/>
      </w:tblGrid>
      <w:tr w:rsidR="00DE4CD6" w:rsidTr="005E4099">
        <w:trPr>
          <w:trHeight w:val="310"/>
        </w:trPr>
        <w:tc>
          <w:tcPr>
            <w:tcW w:w="7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1195" w:right="1224" w:firstLine="0"/>
              <w:jc w:val="center"/>
            </w:pPr>
            <w:r>
              <w:rPr>
                <w:sz w:val="24"/>
              </w:rPr>
              <w:t>Наименование муниципальной программы и ее подпрограмм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65" w:right="0" w:firstLine="518"/>
              <w:jc w:val="left"/>
            </w:pPr>
            <w:r>
              <w:rPr>
                <w:sz w:val="24"/>
              </w:rPr>
              <w:t>Объем финансирования всего, тыс. руб.</w:t>
            </w:r>
          </w:p>
        </w:tc>
        <w:tc>
          <w:tcPr>
            <w:tcW w:w="25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E4CD6" w:rsidRDefault="002D0E4E">
            <w:pPr>
              <w:spacing w:after="0" w:line="259" w:lineRule="auto"/>
              <w:ind w:left="842" w:right="0" w:firstLine="0"/>
              <w:jc w:val="left"/>
            </w:pPr>
            <w:r>
              <w:t>в том числе: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E4CD6" w:rsidTr="005E4099">
        <w:trPr>
          <w:trHeight w:val="79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320C5" w:rsidP="005320C5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>2024</w:t>
            </w:r>
            <w:r w:rsidR="002D0E4E">
              <w:rPr>
                <w:sz w:val="24"/>
              </w:rPr>
              <w:t xml:space="preserve"> год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5320C5">
            <w:pPr>
              <w:spacing w:after="0" w:line="259" w:lineRule="auto"/>
              <w:ind w:left="220" w:right="0" w:hanging="79"/>
              <w:jc w:val="left"/>
            </w:pPr>
            <w:r>
              <w:rPr>
                <w:sz w:val="24"/>
              </w:rPr>
              <w:t>2</w:t>
            </w:r>
            <w:r w:rsidR="005320C5">
              <w:rPr>
                <w:sz w:val="24"/>
              </w:rPr>
              <w:t>025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206" w:right="0" w:hanging="72"/>
              <w:jc w:val="left"/>
            </w:pPr>
            <w:r>
              <w:rPr>
                <w:sz w:val="24"/>
              </w:rPr>
              <w:t>2</w:t>
            </w:r>
            <w:r w:rsidR="005320C5">
              <w:rPr>
                <w:sz w:val="24"/>
              </w:rPr>
              <w:t>026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320C5">
            <w:pPr>
              <w:spacing w:after="0" w:line="259" w:lineRule="auto"/>
              <w:ind w:left="293" w:right="0" w:hanging="72"/>
              <w:jc w:val="left"/>
            </w:pPr>
            <w:r>
              <w:rPr>
                <w:sz w:val="24"/>
              </w:rPr>
              <w:t>2027</w:t>
            </w:r>
            <w:r w:rsidR="002D0E4E">
              <w:rPr>
                <w:sz w:val="24"/>
              </w:rPr>
              <w:t xml:space="preserve"> год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320C5">
            <w:pPr>
              <w:spacing w:after="0" w:line="259" w:lineRule="auto"/>
              <w:ind w:left="401" w:right="0" w:hanging="101"/>
              <w:jc w:val="left"/>
            </w:pPr>
            <w:r>
              <w:rPr>
                <w:sz w:val="24"/>
              </w:rPr>
              <w:t>2028</w:t>
            </w:r>
            <w:r w:rsidR="002D0E4E">
              <w:rPr>
                <w:sz w:val="24"/>
              </w:rPr>
              <w:t xml:space="preserve"> год</w:t>
            </w:r>
          </w:p>
        </w:tc>
        <w:tc>
          <w:tcPr>
            <w:tcW w:w="9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320C5">
            <w:pPr>
              <w:spacing w:after="0" w:line="259" w:lineRule="auto"/>
              <w:ind w:left="264" w:right="0" w:hanging="72"/>
              <w:jc w:val="left"/>
            </w:pPr>
            <w:r>
              <w:rPr>
                <w:sz w:val="24"/>
              </w:rPr>
              <w:t>2029</w:t>
            </w:r>
            <w:r w:rsidR="002D0E4E">
              <w:rPr>
                <w:sz w:val="24"/>
              </w:rPr>
              <w:t xml:space="preserve"> год</w:t>
            </w:r>
          </w:p>
        </w:tc>
      </w:tr>
      <w:tr w:rsidR="00DE4CD6" w:rsidTr="005E4099">
        <w:trPr>
          <w:trHeight w:val="655"/>
        </w:trPr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 w:rsidP="005320C5">
            <w:pPr>
              <w:spacing w:after="0" w:line="259" w:lineRule="auto"/>
              <w:ind w:left="7" w:right="0" w:hanging="7"/>
            </w:pPr>
            <w:r>
              <w:t>Муниципальная программа «Раз</w:t>
            </w:r>
            <w:r w:rsidR="005320C5">
              <w:t>витие молодежной политики на 2024</w:t>
            </w:r>
            <w:r>
              <w:t xml:space="preserve"> — 202</w:t>
            </w:r>
            <w:r w:rsidR="005320C5">
              <w:t>9</w:t>
            </w:r>
            <w:r>
              <w:t xml:space="preserve"> годы» всего: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58" w:right="0" w:firstLine="0"/>
              <w:jc w:val="center"/>
            </w:pPr>
            <w:r>
              <w:t>260,0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55" w:right="0" w:firstLine="0"/>
              <w:jc w:val="center"/>
            </w:pPr>
            <w:r>
              <w:t>40,0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141" w:right="0" w:firstLine="0"/>
              <w:jc w:val="left"/>
            </w:pPr>
            <w:r>
              <w:t>40,0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134" w:right="0" w:firstLine="0"/>
              <w:jc w:val="left"/>
            </w:pPr>
            <w:r>
              <w:t>4</w:t>
            </w:r>
            <w:r w:rsidR="00E858DD">
              <w:t>0</w:t>
            </w:r>
            <w:r>
              <w:t>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59" w:right="0" w:firstLine="0"/>
              <w:jc w:val="center"/>
            </w:pPr>
            <w:r>
              <w:t>4</w:t>
            </w:r>
            <w:r w:rsidR="00E858DD">
              <w:t>0</w:t>
            </w:r>
            <w:r>
              <w:t>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52" w:right="0" w:firstLine="0"/>
              <w:jc w:val="center"/>
            </w:pPr>
            <w:r>
              <w:t>4</w:t>
            </w:r>
            <w:r w:rsidR="00E858DD">
              <w:t>0</w:t>
            </w:r>
            <w:r>
              <w:t>,0</w:t>
            </w:r>
          </w:p>
        </w:tc>
        <w:tc>
          <w:tcPr>
            <w:tcW w:w="9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59" w:right="0" w:firstLine="0"/>
              <w:jc w:val="center"/>
            </w:pPr>
            <w:r>
              <w:t>4</w:t>
            </w:r>
            <w:r w:rsidR="00E858DD">
              <w:t>0</w:t>
            </w:r>
            <w:r>
              <w:t>,0</w:t>
            </w:r>
          </w:p>
        </w:tc>
      </w:tr>
      <w:tr w:rsidR="00DE4CD6" w:rsidTr="00B20C4B">
        <w:trPr>
          <w:trHeight w:val="1577"/>
        </w:trPr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13" w:line="259" w:lineRule="auto"/>
              <w:ind w:left="7" w:right="0" w:firstLine="0"/>
              <w:jc w:val="left"/>
            </w:pPr>
            <w:r>
              <w:rPr>
                <w:sz w:val="24"/>
              </w:rPr>
              <w:t>в том числе:</w:t>
            </w:r>
          </w:p>
          <w:p w:rsidR="00DE4CD6" w:rsidRDefault="002D0E4E" w:rsidP="005320C5">
            <w:pPr>
              <w:spacing w:after="0" w:line="259" w:lineRule="auto"/>
              <w:ind w:left="14" w:right="7" w:firstLine="14"/>
            </w:pPr>
            <w:r>
              <w:t xml:space="preserve">1) Проведение мероприятий с молодежью в области патриотического воспитания, военно-спортивных игр и соревнований, слетов, молодежных акций, участие в </w:t>
            </w:r>
            <w:r w:rsidR="005320C5">
              <w:t>р</w:t>
            </w:r>
            <w:r>
              <w:t>айонных ме</w:t>
            </w:r>
            <w:r w:rsidR="005320C5">
              <w:t>р</w:t>
            </w:r>
            <w:r>
              <w:t>оп</w:t>
            </w:r>
            <w:r w:rsidR="005320C5">
              <w:t>р</w:t>
            </w:r>
            <w:r>
              <w:t>иятиях (п</w:t>
            </w:r>
            <w:r w:rsidR="005320C5">
              <w:t>р</w:t>
            </w:r>
            <w:r>
              <w:t>иоб</w:t>
            </w:r>
            <w:r w:rsidR="005320C5">
              <w:t>р</w:t>
            </w:r>
            <w:r>
              <w:t>етение п</w:t>
            </w:r>
            <w:r w:rsidR="005320C5">
              <w:t>р</w:t>
            </w:r>
            <w:r>
              <w:t>изов)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2D0E4E" w:rsidP="00E82B61">
            <w:pPr>
              <w:spacing w:after="0" w:line="259" w:lineRule="auto"/>
              <w:ind w:left="65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30,0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E858DD" w:rsidP="00E82B61">
            <w:pPr>
              <w:spacing w:after="160" w:line="259" w:lineRule="auto"/>
              <w:ind w:left="0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5,0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2D0E4E" w:rsidP="00E82B61">
            <w:pPr>
              <w:spacing w:after="0" w:line="259" w:lineRule="auto"/>
              <w:ind w:left="74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5,0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2D0E4E" w:rsidP="00E82B61">
            <w:pPr>
              <w:spacing w:after="0" w:line="259" w:lineRule="auto"/>
              <w:ind w:left="67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5,0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E858DD" w:rsidP="00E82B61">
            <w:pPr>
              <w:spacing w:after="160" w:line="259" w:lineRule="auto"/>
              <w:ind w:left="0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5,0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2D0E4E" w:rsidP="00E82B61">
            <w:pPr>
              <w:spacing w:after="0" w:line="259" w:lineRule="auto"/>
              <w:ind w:left="74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5,0</w:t>
            </w:r>
          </w:p>
        </w:tc>
        <w:tc>
          <w:tcPr>
            <w:tcW w:w="9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Pr="00E858DD" w:rsidRDefault="002D0E4E" w:rsidP="00E82B61">
            <w:pPr>
              <w:spacing w:after="0" w:line="259" w:lineRule="auto"/>
              <w:ind w:left="74" w:right="0" w:firstLine="0"/>
              <w:jc w:val="center"/>
              <w:rPr>
                <w:szCs w:val="28"/>
              </w:rPr>
            </w:pPr>
            <w:r w:rsidRPr="00E858DD">
              <w:rPr>
                <w:szCs w:val="28"/>
              </w:rPr>
              <w:t>5,0</w:t>
            </w:r>
          </w:p>
        </w:tc>
      </w:tr>
      <w:tr w:rsidR="00DE4CD6" w:rsidTr="002952B8">
        <w:trPr>
          <w:trHeight w:val="1293"/>
        </w:trPr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 w:rsidP="006874E8">
            <w:pPr>
              <w:spacing w:after="0" w:line="259" w:lineRule="auto"/>
              <w:ind w:left="21" w:right="0" w:hanging="7"/>
            </w:pPr>
            <w:r>
              <w:t>2) проведение мероприятий с молодежью в области воспитания гражданственности, направленных профилактику и противодействие экстремисткой деятельности, связанной с</w:t>
            </w:r>
            <w:r w:rsidR="006874E8">
              <w:t xml:space="preserve"> ре</w:t>
            </w:r>
            <w:r>
              <w:t>лигиозными,</w:t>
            </w:r>
            <w:r w:rsidR="005E4099">
              <w:t xml:space="preserve"> политическими и национальными факторами в молодежной среде, мероприятий, посвященных календарным и памятным датам. Участие в районных мероприятиях и изготовление листовок.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320C5" w:rsidP="00E82B61">
            <w:pPr>
              <w:spacing w:after="0" w:line="259" w:lineRule="auto"/>
              <w:ind w:left="65" w:right="0" w:firstLine="0"/>
              <w:jc w:val="center"/>
            </w:pPr>
            <w:r>
              <w:t>30,0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E4099" w:rsidP="00E82B61">
            <w:pPr>
              <w:spacing w:after="0" w:line="259" w:lineRule="auto"/>
              <w:ind w:left="69" w:right="0" w:firstLine="0"/>
              <w:jc w:val="center"/>
            </w:pPr>
            <w:r>
              <w:t>5,0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88" w:right="0" w:firstLine="0"/>
              <w:jc w:val="center"/>
            </w:pPr>
            <w:r>
              <w:t>5,0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74" w:right="0" w:firstLine="0"/>
              <w:jc w:val="center"/>
            </w:pPr>
            <w:r>
              <w:t>5,0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4099" w:rsidRDefault="002952B8" w:rsidP="00E82B61">
            <w:pPr>
              <w:spacing w:after="160" w:line="259" w:lineRule="auto"/>
              <w:ind w:left="0" w:right="0" w:firstLine="0"/>
              <w:jc w:val="center"/>
            </w:pPr>
            <w:r>
              <w:t>5,</w:t>
            </w:r>
            <w:r w:rsidR="005E4099">
              <w:t>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-155" w:right="0" w:firstLine="0"/>
              <w:jc w:val="center"/>
            </w:pPr>
            <w:r>
              <w:t>5,0</w:t>
            </w:r>
          </w:p>
        </w:tc>
        <w:tc>
          <w:tcPr>
            <w:tcW w:w="9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4099" w:rsidRDefault="005E4099" w:rsidP="00E82B61">
            <w:pPr>
              <w:spacing w:after="160" w:line="259" w:lineRule="auto"/>
              <w:ind w:left="0" w:right="0" w:firstLine="0"/>
              <w:jc w:val="center"/>
            </w:pPr>
            <w:r>
              <w:t>5,0</w:t>
            </w:r>
          </w:p>
        </w:tc>
      </w:tr>
      <w:tr w:rsidR="00DE4CD6" w:rsidTr="005E4099">
        <w:tblPrEx>
          <w:tblCellMar>
            <w:top w:w="72" w:type="dxa"/>
            <w:left w:w="108" w:type="dxa"/>
            <w:right w:w="113" w:type="dxa"/>
          </w:tblCellMar>
        </w:tblPrEx>
        <w:trPr>
          <w:trHeight w:val="1948"/>
        </w:trPr>
        <w:tc>
          <w:tcPr>
            <w:tcW w:w="71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333" w:rsidRDefault="002D0E4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3) мероприятия по поддержке любительского спорта и </w:t>
            </w:r>
            <w:proofErr w:type="gramStart"/>
            <w:r>
              <w:t>материально-техническому обеспечению</w:t>
            </w:r>
            <w:proofErr w:type="gramEnd"/>
            <w:r>
              <w:t xml:space="preserve"> и развитию форм активного отдыха, проведение спортивных мероприятий. Участие</w:t>
            </w:r>
            <w:r>
              <w:tab/>
              <w:t>в</w:t>
            </w:r>
            <w:r>
              <w:tab/>
              <w:t>районных</w:t>
            </w:r>
            <w:r>
              <w:tab/>
              <w:t>и межпоселенческих</w:t>
            </w:r>
            <w:r>
              <w:tab/>
              <w:t xml:space="preserve">мероприятиях (приобретение </w:t>
            </w:r>
          </w:p>
          <w:p w:rsidR="00DE4CD6" w:rsidRDefault="002D0E4E" w:rsidP="00202333">
            <w:pPr>
              <w:spacing w:after="0" w:line="259" w:lineRule="auto"/>
              <w:ind w:left="0" w:right="0" w:firstLine="0"/>
              <w:jc w:val="left"/>
            </w:pPr>
            <w:r>
              <w:t>п</w:t>
            </w:r>
            <w:r w:rsidR="00202333">
              <w:t>р</w:t>
            </w:r>
            <w:r>
              <w:t>изов);)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320C5">
            <w:pPr>
              <w:spacing w:after="0" w:line="259" w:lineRule="auto"/>
              <w:ind w:left="10" w:right="0" w:firstLine="0"/>
              <w:jc w:val="center"/>
            </w:pPr>
            <w:r>
              <w:t>60</w:t>
            </w:r>
            <w:r w:rsidR="002D0E4E">
              <w:t>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22" w:right="0" w:firstLine="0"/>
              <w:jc w:val="center"/>
            </w:pPr>
            <w:r>
              <w:t>1</w:t>
            </w:r>
            <w:r w:rsidR="00202333">
              <w:t>0</w:t>
            </w:r>
            <w:r>
              <w:t>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E82B61">
            <w:pPr>
              <w:spacing w:after="160" w:line="259" w:lineRule="auto"/>
              <w:ind w:left="0" w:right="0" w:firstLine="0"/>
              <w:jc w:val="center"/>
            </w:pPr>
          </w:p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</w:p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10,0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29" w:right="0" w:firstLine="0"/>
              <w:jc w:val="center"/>
            </w:pPr>
            <w:r>
              <w:t>1</w:t>
            </w:r>
            <w:r w:rsidR="00202333">
              <w:t>0</w:t>
            </w:r>
            <w:r>
              <w:t>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22" w:right="0" w:firstLine="0"/>
              <w:jc w:val="center"/>
            </w:pPr>
            <w:r>
              <w:t>1</w:t>
            </w:r>
            <w:r w:rsidR="00202333">
              <w:t>0</w:t>
            </w:r>
            <w:r>
              <w:t>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12" w:right="0" w:firstLine="0"/>
              <w:jc w:val="center"/>
            </w:pPr>
            <w:r>
              <w:t>1</w:t>
            </w:r>
            <w:r w:rsidR="00202333">
              <w:t>0</w:t>
            </w:r>
            <w:r>
              <w:t>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14" w:right="0" w:firstLine="0"/>
              <w:jc w:val="center"/>
            </w:pPr>
            <w:r>
              <w:t>1</w:t>
            </w:r>
            <w:r w:rsidR="00202333">
              <w:t>0</w:t>
            </w:r>
            <w:r>
              <w:t>,0</w:t>
            </w:r>
          </w:p>
        </w:tc>
      </w:tr>
      <w:tr w:rsidR="00DE4CD6" w:rsidTr="005E4099">
        <w:tblPrEx>
          <w:tblCellMar>
            <w:top w:w="72" w:type="dxa"/>
            <w:left w:w="108" w:type="dxa"/>
            <w:right w:w="113" w:type="dxa"/>
          </w:tblCellMar>
        </w:tblPrEx>
        <w:trPr>
          <w:trHeight w:val="1296"/>
        </w:trPr>
        <w:tc>
          <w:tcPr>
            <w:tcW w:w="71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>
            <w:pPr>
              <w:spacing w:after="0" w:line="259" w:lineRule="auto"/>
              <w:ind w:left="14" w:right="0" w:hanging="7"/>
            </w:pPr>
            <w:r>
              <w:t>4) мероприятия по первичной профилактике наркомании, профилактике безнадзорности и правонарушений в молодежной среде (наглядная агитация, изготовление листовок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>
            <w:pPr>
              <w:spacing w:after="0" w:line="259" w:lineRule="auto"/>
              <w:ind w:left="10" w:right="0" w:firstLine="0"/>
              <w:jc w:val="center"/>
            </w:pPr>
            <w:r>
              <w:t>6,0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E82B61">
            <w:pPr>
              <w:spacing w:after="160" w:line="259" w:lineRule="auto"/>
              <w:ind w:left="0" w:right="0" w:firstLine="0"/>
              <w:jc w:val="center"/>
            </w:pPr>
          </w:p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E82B61">
            <w:pPr>
              <w:spacing w:after="160" w:line="259" w:lineRule="auto"/>
              <w:ind w:left="0" w:right="0" w:firstLine="0"/>
              <w:jc w:val="center"/>
            </w:pPr>
          </w:p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DE4CD6" w:rsidP="00E82B61">
            <w:pPr>
              <w:spacing w:after="160" w:line="259" w:lineRule="auto"/>
              <w:ind w:left="0" w:right="0" w:firstLine="0"/>
              <w:jc w:val="center"/>
            </w:pPr>
          </w:p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</w:p>
          <w:p w:rsidR="00DE4CD6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</w:p>
          <w:p w:rsidR="00DE4CD6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333" w:rsidRDefault="00202333" w:rsidP="00E82B61">
            <w:pPr>
              <w:spacing w:after="160" w:line="259" w:lineRule="auto"/>
              <w:ind w:left="0" w:right="0" w:firstLine="0"/>
              <w:jc w:val="center"/>
            </w:pPr>
          </w:p>
          <w:p w:rsidR="00DE4CD6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1,0</w:t>
            </w:r>
          </w:p>
        </w:tc>
      </w:tr>
      <w:tr w:rsidR="00DE4CD6" w:rsidTr="005E4099">
        <w:tblPrEx>
          <w:tblCellMar>
            <w:top w:w="72" w:type="dxa"/>
            <w:left w:w="108" w:type="dxa"/>
            <w:right w:w="113" w:type="dxa"/>
          </w:tblCellMar>
        </w:tblPrEx>
        <w:trPr>
          <w:trHeight w:val="651"/>
        </w:trPr>
        <w:tc>
          <w:tcPr>
            <w:tcW w:w="71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D0E4E" w:rsidP="00202333">
            <w:pPr>
              <w:spacing w:after="0" w:line="259" w:lineRule="auto"/>
              <w:ind w:left="14" w:right="0" w:firstLine="0"/>
            </w:pPr>
            <w:r>
              <w:t>5) трудоустройство несовершеннолетних совместно с ЦЗН ( оплата по догово</w:t>
            </w:r>
            <w:r w:rsidR="00202333">
              <w:t>р</w:t>
            </w:r>
            <w:r>
              <w:t>ам</w:t>
            </w:r>
            <w:r w:rsidR="00202333">
              <w:t>)</w:t>
            </w:r>
            <w:r>
              <w:t xml:space="preserve"> .</w:t>
            </w: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5E4099">
            <w:pPr>
              <w:spacing w:after="0" w:line="259" w:lineRule="auto"/>
              <w:ind w:left="32" w:right="0" w:firstLine="0"/>
              <w:jc w:val="center"/>
            </w:pPr>
            <w:r>
              <w:t>174,0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D6" w:rsidRDefault="00202333" w:rsidP="00E82B61">
            <w:pPr>
              <w:spacing w:after="160" w:line="259" w:lineRule="auto"/>
              <w:ind w:left="0" w:right="0" w:firstLine="0"/>
              <w:jc w:val="center"/>
            </w:pPr>
            <w:r>
              <w:t>29,0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02333" w:rsidP="00E82B61">
            <w:pPr>
              <w:spacing w:after="0" w:line="259" w:lineRule="auto"/>
              <w:ind w:left="33" w:right="0" w:firstLine="0"/>
              <w:jc w:val="center"/>
            </w:pPr>
            <w:r>
              <w:t>29,0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72" w:right="0" w:firstLine="0"/>
              <w:jc w:val="center"/>
            </w:pPr>
            <w:r>
              <w:t>2</w:t>
            </w:r>
            <w:r w:rsidR="00202333">
              <w:t>9</w:t>
            </w:r>
            <w:r>
              <w:t>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14" w:right="0" w:firstLine="0"/>
              <w:jc w:val="center"/>
            </w:pPr>
            <w:r>
              <w:t>2</w:t>
            </w:r>
            <w:r w:rsidR="00202333">
              <w:t>9</w:t>
            </w:r>
            <w:r>
              <w:t>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19" w:right="0" w:firstLine="0"/>
              <w:jc w:val="center"/>
            </w:pPr>
            <w:r>
              <w:t>2</w:t>
            </w:r>
            <w:r w:rsidR="00202333">
              <w:t>9</w:t>
            </w:r>
            <w:r>
              <w:t>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D6" w:rsidRDefault="002D0E4E" w:rsidP="00E82B61">
            <w:pPr>
              <w:spacing w:after="0" w:line="259" w:lineRule="auto"/>
              <w:ind w:left="29" w:right="0" w:firstLine="0"/>
              <w:jc w:val="center"/>
            </w:pPr>
            <w:r>
              <w:t>2</w:t>
            </w:r>
            <w:r w:rsidR="00202333">
              <w:t>9</w:t>
            </w:r>
            <w:r>
              <w:t>,0</w:t>
            </w:r>
          </w:p>
        </w:tc>
      </w:tr>
    </w:tbl>
    <w:p w:rsidR="00C43DBE" w:rsidRDefault="00C43DBE">
      <w:pPr>
        <w:spacing w:line="216" w:lineRule="auto"/>
        <w:ind w:left="43" w:right="14" w:firstLine="0"/>
      </w:pPr>
    </w:p>
    <w:p w:rsidR="00DE4CD6" w:rsidRDefault="002D0E4E">
      <w:pPr>
        <w:spacing w:line="216" w:lineRule="auto"/>
        <w:ind w:left="43" w:right="14" w:firstLine="0"/>
      </w:pPr>
      <w:r>
        <w:t xml:space="preserve">Заместитель главы Бойкопонурского сельского поселения Калининского района  </w:t>
      </w:r>
      <w:r w:rsidR="00C43DBE">
        <w:t xml:space="preserve">                                              Г.Н. Огарков</w:t>
      </w:r>
    </w:p>
    <w:sectPr w:rsidR="00DE4CD6" w:rsidSect="006A2DF0">
      <w:headerReference w:type="even" r:id="rId22"/>
      <w:headerReference w:type="default" r:id="rId23"/>
      <w:headerReference w:type="first" r:id="rId24"/>
      <w:pgSz w:w="16798" w:h="11794" w:orient="landscape"/>
      <w:pgMar w:top="568" w:right="355" w:bottom="28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03" w:rsidRDefault="00713703">
      <w:pPr>
        <w:spacing w:after="0" w:line="240" w:lineRule="auto"/>
      </w:pPr>
      <w:r>
        <w:separator/>
      </w:r>
    </w:p>
  </w:endnote>
  <w:endnote w:type="continuationSeparator" w:id="0">
    <w:p w:rsidR="00713703" w:rsidRDefault="0071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03" w:rsidRDefault="00713703">
      <w:pPr>
        <w:spacing w:after="0" w:line="240" w:lineRule="auto"/>
      </w:pPr>
      <w:r>
        <w:separator/>
      </w:r>
    </w:p>
  </w:footnote>
  <w:footnote w:type="continuationSeparator" w:id="0">
    <w:p w:rsidR="00713703" w:rsidRDefault="00713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C3D09">
    <w:pPr>
      <w:spacing w:after="0" w:line="259" w:lineRule="auto"/>
      <w:ind w:left="0" w:right="9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0381">
      <w:rPr>
        <w:noProof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C3D09">
    <w:pPr>
      <w:spacing w:after="0" w:line="259" w:lineRule="auto"/>
      <w:ind w:left="0" w:right="94" w:firstLine="0"/>
      <w:jc w:val="center"/>
    </w:pPr>
    <w:r w:rsidRPr="005A5B34">
      <w:fldChar w:fldCharType="begin"/>
    </w:r>
    <w:r w:rsidRPr="005A5B34">
      <w:instrText xml:space="preserve"> PAGE   \* MERGEFORMAT </w:instrText>
    </w:r>
    <w:r w:rsidRPr="005A5B34">
      <w:fldChar w:fldCharType="separate"/>
    </w:r>
    <w:r w:rsidR="000E0381">
      <w:rPr>
        <w:noProof/>
      </w:rPr>
      <w:t>9</w:t>
    </w:r>
    <w:r w:rsidRPr="005A5B34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C3D09">
    <w:pPr>
      <w:spacing w:after="0" w:line="259" w:lineRule="auto"/>
      <w:ind w:left="0" w:right="9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C3D09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C3D09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CC3D0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68" style="width:8.25pt;height:3.75pt" coordsize="" o:spt="100" o:bullet="t" adj="0,,0" path="" stroked="f">
        <v:stroke joinstyle="miter"/>
        <v:imagedata r:id="rId1" o:title="image4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9pt;height:3.75pt;visibility:visible;mso-wrap-style:square" o:bullet="t">
        <v:imagedata r:id="rId2" o:title=""/>
      </v:shape>
    </w:pict>
  </w:numPicBullet>
  <w:abstractNum w:abstractNumId="0" w15:restartNumberingAfterBreak="0">
    <w:nsid w:val="03435C4C"/>
    <w:multiLevelType w:val="hybridMultilevel"/>
    <w:tmpl w:val="29FAD73E"/>
    <w:lvl w:ilvl="0" w:tplc="0F50E000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DB0AB93C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D6FAE540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7818A92E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EDEAD59E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9C247C92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21CDEC8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488CB1E2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9B9E80C0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547EBE"/>
    <w:multiLevelType w:val="hybridMultilevel"/>
    <w:tmpl w:val="259ADCCC"/>
    <w:lvl w:ilvl="0" w:tplc="2D0CAF72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FE74E0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644220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0E3B0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34C4D4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CEC630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467AE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1EA860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44AEA0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9741D"/>
    <w:multiLevelType w:val="hybridMultilevel"/>
    <w:tmpl w:val="9CCEFD50"/>
    <w:lvl w:ilvl="0" w:tplc="8E4EF39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D2C8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AD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AE8C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CE6A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92A9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B89F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7050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1AFB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9182ED7"/>
    <w:multiLevelType w:val="hybridMultilevel"/>
    <w:tmpl w:val="74148C62"/>
    <w:lvl w:ilvl="0" w:tplc="F07A2FC6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B61888">
      <w:start w:val="1"/>
      <w:numFmt w:val="bullet"/>
      <w:lvlText w:val="o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3EDAE6">
      <w:start w:val="1"/>
      <w:numFmt w:val="bullet"/>
      <w:lvlText w:val="▪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62909C">
      <w:start w:val="1"/>
      <w:numFmt w:val="bullet"/>
      <w:lvlText w:val="•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A2173A">
      <w:start w:val="1"/>
      <w:numFmt w:val="bullet"/>
      <w:lvlText w:val="o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BCDC62">
      <w:start w:val="1"/>
      <w:numFmt w:val="bullet"/>
      <w:lvlText w:val="▪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DE7096">
      <w:start w:val="1"/>
      <w:numFmt w:val="bullet"/>
      <w:lvlText w:val="•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1696FA">
      <w:start w:val="1"/>
      <w:numFmt w:val="bullet"/>
      <w:lvlText w:val="o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D2E7C2">
      <w:start w:val="1"/>
      <w:numFmt w:val="bullet"/>
      <w:lvlText w:val="▪"/>
      <w:lvlJc w:val="left"/>
      <w:pPr>
        <w:ind w:left="6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4D7478"/>
    <w:multiLevelType w:val="hybridMultilevel"/>
    <w:tmpl w:val="D9CAC08E"/>
    <w:lvl w:ilvl="0" w:tplc="8B70EDE2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2E580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E0DB5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F46510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CB0B8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F2BCDC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A2CAC2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8C21CA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80B85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657A5E"/>
    <w:multiLevelType w:val="hybridMultilevel"/>
    <w:tmpl w:val="54E681B8"/>
    <w:lvl w:ilvl="0" w:tplc="D6C4A122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2A5B8">
      <w:start w:val="1"/>
      <w:numFmt w:val="lowerLetter"/>
      <w:lvlText w:val="%2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64FE94">
      <w:start w:val="1"/>
      <w:numFmt w:val="lowerRoman"/>
      <w:lvlText w:val="%3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90341E">
      <w:start w:val="1"/>
      <w:numFmt w:val="decimal"/>
      <w:lvlText w:val="%4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78D3F8">
      <w:start w:val="1"/>
      <w:numFmt w:val="lowerLetter"/>
      <w:lvlText w:val="%5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044B9E">
      <w:start w:val="1"/>
      <w:numFmt w:val="lowerRoman"/>
      <w:lvlText w:val="%6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EAB380">
      <w:start w:val="1"/>
      <w:numFmt w:val="decimal"/>
      <w:lvlText w:val="%7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2AE228">
      <w:start w:val="1"/>
      <w:numFmt w:val="lowerLetter"/>
      <w:lvlText w:val="%8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6E1B6A">
      <w:start w:val="1"/>
      <w:numFmt w:val="lowerRoman"/>
      <w:lvlText w:val="%9"/>
      <w:lvlJc w:val="left"/>
      <w:pPr>
        <w:ind w:left="6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E92EDF"/>
    <w:multiLevelType w:val="hybridMultilevel"/>
    <w:tmpl w:val="B35C431A"/>
    <w:lvl w:ilvl="0" w:tplc="B5F2861E">
      <w:start w:val="1"/>
      <w:numFmt w:val="decimal"/>
      <w:lvlText w:val="%1)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D8704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04F56A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0268FE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5E9DBC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96C2FA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C662D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281FC4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1A2D18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B753C6"/>
    <w:multiLevelType w:val="hybridMultilevel"/>
    <w:tmpl w:val="2CC03918"/>
    <w:lvl w:ilvl="0" w:tplc="BD8E624E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0504916">
      <w:start w:val="1"/>
      <w:numFmt w:val="bullet"/>
      <w:lvlText w:val="o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38E4CAA4">
      <w:start w:val="1"/>
      <w:numFmt w:val="bullet"/>
      <w:lvlText w:val="▪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FB27082">
      <w:start w:val="1"/>
      <w:numFmt w:val="bullet"/>
      <w:lvlText w:val="•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CBC22DE">
      <w:start w:val="1"/>
      <w:numFmt w:val="bullet"/>
      <w:lvlText w:val="o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5E80F34">
      <w:start w:val="1"/>
      <w:numFmt w:val="bullet"/>
      <w:lvlText w:val="▪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D807398">
      <w:start w:val="1"/>
      <w:numFmt w:val="bullet"/>
      <w:lvlText w:val="•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2944DC0">
      <w:start w:val="1"/>
      <w:numFmt w:val="bullet"/>
      <w:lvlText w:val="o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4727702">
      <w:start w:val="1"/>
      <w:numFmt w:val="bullet"/>
      <w:lvlText w:val="▪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0D52F0"/>
    <w:multiLevelType w:val="hybridMultilevel"/>
    <w:tmpl w:val="AEFC8156"/>
    <w:lvl w:ilvl="0" w:tplc="1A326C92">
      <w:start w:val="2026"/>
      <w:numFmt w:val="decimal"/>
      <w:lvlText w:val="%1"/>
      <w:lvlJc w:val="left"/>
      <w:pPr>
        <w:ind w:left="60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9" w15:restartNumberingAfterBreak="0">
    <w:nsid w:val="48FE0291"/>
    <w:multiLevelType w:val="hybridMultilevel"/>
    <w:tmpl w:val="51C0B8F0"/>
    <w:lvl w:ilvl="0" w:tplc="638687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283936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34069A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24280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A4A8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B64E9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AED6AE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5A540A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CE8632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D513C8"/>
    <w:multiLevelType w:val="hybridMultilevel"/>
    <w:tmpl w:val="19A2BE38"/>
    <w:lvl w:ilvl="0" w:tplc="E5B26F18">
      <w:start w:val="1"/>
      <w:numFmt w:val="bullet"/>
      <w:lvlText w:val="•"/>
      <w:lvlPicBulletId w:val="0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E9442">
      <w:start w:val="1"/>
      <w:numFmt w:val="bullet"/>
      <w:lvlText w:val="o"/>
      <w:lvlJc w:val="left"/>
      <w:pPr>
        <w:ind w:left="1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CEAB14">
      <w:start w:val="1"/>
      <w:numFmt w:val="bullet"/>
      <w:lvlText w:val="▪"/>
      <w:lvlJc w:val="left"/>
      <w:pPr>
        <w:ind w:left="1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F60136">
      <w:start w:val="1"/>
      <w:numFmt w:val="bullet"/>
      <w:lvlText w:val="•"/>
      <w:lvlJc w:val="left"/>
      <w:pPr>
        <w:ind w:left="2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0A5C7E">
      <w:start w:val="1"/>
      <w:numFmt w:val="bullet"/>
      <w:lvlText w:val="o"/>
      <w:lvlJc w:val="left"/>
      <w:pPr>
        <w:ind w:left="3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EE876C">
      <w:start w:val="1"/>
      <w:numFmt w:val="bullet"/>
      <w:lvlText w:val="▪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60D836">
      <w:start w:val="1"/>
      <w:numFmt w:val="bullet"/>
      <w:lvlText w:val="•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003E16">
      <w:start w:val="1"/>
      <w:numFmt w:val="bullet"/>
      <w:lvlText w:val="o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B2F8E2">
      <w:start w:val="1"/>
      <w:numFmt w:val="bullet"/>
      <w:lvlText w:val="▪"/>
      <w:lvlJc w:val="left"/>
      <w:pPr>
        <w:ind w:left="6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D23D94"/>
    <w:multiLevelType w:val="hybridMultilevel"/>
    <w:tmpl w:val="1840BF84"/>
    <w:lvl w:ilvl="0" w:tplc="A2540EE6">
      <w:start w:val="2021"/>
      <w:numFmt w:val="decimal"/>
      <w:lvlText w:val="%1"/>
      <w:lvlJc w:val="left"/>
      <w:pPr>
        <w:ind w:left="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4207E4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BC1C34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C8CD08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0B09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1C40B6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783A42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66AFE4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E0D72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F13650"/>
    <w:multiLevelType w:val="hybridMultilevel"/>
    <w:tmpl w:val="D1E241D4"/>
    <w:lvl w:ilvl="0" w:tplc="C8AC0B2E">
      <w:start w:val="2018"/>
      <w:numFmt w:val="decimal"/>
      <w:lvlText w:val="%1"/>
      <w:lvlJc w:val="left"/>
      <w:pPr>
        <w:ind w:left="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F204E0">
      <w:start w:val="1"/>
      <w:numFmt w:val="lowerLetter"/>
      <w:lvlText w:val="%2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0205C0">
      <w:start w:val="1"/>
      <w:numFmt w:val="lowerRoman"/>
      <w:lvlText w:val="%3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6EECC8">
      <w:start w:val="1"/>
      <w:numFmt w:val="decimal"/>
      <w:lvlText w:val="%4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1E9ED2">
      <w:start w:val="1"/>
      <w:numFmt w:val="lowerLetter"/>
      <w:lvlText w:val="%5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DCBC6A">
      <w:start w:val="1"/>
      <w:numFmt w:val="lowerRoman"/>
      <w:lvlText w:val="%6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84B96C">
      <w:start w:val="1"/>
      <w:numFmt w:val="decimal"/>
      <w:lvlText w:val="%7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28862C">
      <w:start w:val="1"/>
      <w:numFmt w:val="lowerLetter"/>
      <w:lvlText w:val="%8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CE444">
      <w:start w:val="1"/>
      <w:numFmt w:val="lowerRoman"/>
      <w:lvlText w:val="%9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5B3B80"/>
    <w:multiLevelType w:val="hybridMultilevel"/>
    <w:tmpl w:val="B37E8EBA"/>
    <w:lvl w:ilvl="0" w:tplc="D8D031B0">
      <w:start w:val="5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FAAFE82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0C4F7C0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2040736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AF2D52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438D87E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8103FB0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D105D16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A84E2B8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AD181A"/>
    <w:multiLevelType w:val="hybridMultilevel"/>
    <w:tmpl w:val="997CA7B6"/>
    <w:lvl w:ilvl="0" w:tplc="80EA1BBA">
      <w:start w:val="2"/>
      <w:numFmt w:val="decimal"/>
      <w:lvlText w:val="%1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1" w:tplc="FC3ACF6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2" w:tplc="3E2C770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3" w:tplc="C764BC9C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4" w:tplc="484AA17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5" w:tplc="70B40A2A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6" w:tplc="3766AC10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7" w:tplc="7C92880C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8" w:tplc="D37E3EF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D6"/>
    <w:rsid w:val="00017D4A"/>
    <w:rsid w:val="00022437"/>
    <w:rsid w:val="0002279C"/>
    <w:rsid w:val="00071162"/>
    <w:rsid w:val="000729A9"/>
    <w:rsid w:val="000B7085"/>
    <w:rsid w:val="000E0381"/>
    <w:rsid w:val="001016AB"/>
    <w:rsid w:val="0012539C"/>
    <w:rsid w:val="001D2F0D"/>
    <w:rsid w:val="00202333"/>
    <w:rsid w:val="002114F2"/>
    <w:rsid w:val="00212BCC"/>
    <w:rsid w:val="00217F2F"/>
    <w:rsid w:val="0023218E"/>
    <w:rsid w:val="002952B8"/>
    <w:rsid w:val="002A12AD"/>
    <w:rsid w:val="002D0E4E"/>
    <w:rsid w:val="00320792"/>
    <w:rsid w:val="003F65EB"/>
    <w:rsid w:val="004B1CAD"/>
    <w:rsid w:val="005047BC"/>
    <w:rsid w:val="00516520"/>
    <w:rsid w:val="005320C5"/>
    <w:rsid w:val="00546E03"/>
    <w:rsid w:val="00595D9C"/>
    <w:rsid w:val="005A5B34"/>
    <w:rsid w:val="005C24BA"/>
    <w:rsid w:val="005E4099"/>
    <w:rsid w:val="006114B0"/>
    <w:rsid w:val="0061317B"/>
    <w:rsid w:val="006874E8"/>
    <w:rsid w:val="006A2DF0"/>
    <w:rsid w:val="00713703"/>
    <w:rsid w:val="00740B85"/>
    <w:rsid w:val="00754A73"/>
    <w:rsid w:val="00791684"/>
    <w:rsid w:val="007A4169"/>
    <w:rsid w:val="007B6113"/>
    <w:rsid w:val="007D199E"/>
    <w:rsid w:val="00844146"/>
    <w:rsid w:val="00961D4F"/>
    <w:rsid w:val="009B3C53"/>
    <w:rsid w:val="00AA7C7B"/>
    <w:rsid w:val="00AC1B25"/>
    <w:rsid w:val="00B20C4B"/>
    <w:rsid w:val="00B40E9A"/>
    <w:rsid w:val="00B55C7D"/>
    <w:rsid w:val="00B56FCB"/>
    <w:rsid w:val="00B828F7"/>
    <w:rsid w:val="00BD5561"/>
    <w:rsid w:val="00BE1ABB"/>
    <w:rsid w:val="00C12F65"/>
    <w:rsid w:val="00C43DBE"/>
    <w:rsid w:val="00CC3D09"/>
    <w:rsid w:val="00CF684F"/>
    <w:rsid w:val="00D672C6"/>
    <w:rsid w:val="00D72A09"/>
    <w:rsid w:val="00DE4CD6"/>
    <w:rsid w:val="00E0456E"/>
    <w:rsid w:val="00E228DD"/>
    <w:rsid w:val="00E56A1C"/>
    <w:rsid w:val="00E82B61"/>
    <w:rsid w:val="00E858DD"/>
    <w:rsid w:val="00F6473B"/>
    <w:rsid w:val="00F9098A"/>
    <w:rsid w:val="00F942BC"/>
    <w:rsid w:val="00FD0B44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4A444"/>
  <w15:docId w15:val="{02096135-CE64-47E2-B741-161E2387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5263" w:right="4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0"/>
      <w:ind w:right="22"/>
      <w:jc w:val="center"/>
      <w:outlineLvl w:val="0"/>
    </w:pPr>
    <w:rPr>
      <w:rFonts w:ascii="Times New Roman" w:eastAsia="Times New Roman" w:hAnsi="Times New Roman" w:cs="Times New Roman"/>
      <w:color w:val="000000"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A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12AD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844146"/>
    <w:pPr>
      <w:ind w:left="720"/>
      <w:contextualSpacing/>
    </w:pPr>
  </w:style>
  <w:style w:type="paragraph" w:styleId="a6">
    <w:name w:val="No Spacing"/>
    <w:uiPriority w:val="1"/>
    <w:qFormat/>
    <w:rsid w:val="00595D9C"/>
    <w:pPr>
      <w:spacing w:after="0" w:line="240" w:lineRule="auto"/>
      <w:ind w:left="5263" w:right="4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F5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54E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header" Target="header5.xml"/><Relationship Id="rId10" Type="http://schemas.openxmlformats.org/officeDocument/2006/relationships/image" Target="media/image6.jp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17</Pages>
  <Words>3816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7</cp:revision>
  <cp:lastPrinted>2023-11-09T06:45:00Z</cp:lastPrinted>
  <dcterms:created xsi:type="dcterms:W3CDTF">2023-11-09T11:36:00Z</dcterms:created>
  <dcterms:modified xsi:type="dcterms:W3CDTF">2023-11-10T07:03:00Z</dcterms:modified>
</cp:coreProperties>
</file>