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33"/>
        <w:tblOverlap w:val="never"/>
        <w:tblW w:w="10095" w:type="dxa"/>
        <w:tblCellSpacing w:w="20" w:type="dxa"/>
        <w:tblLayout w:type="fixed"/>
        <w:tblLook w:val="00A0" w:firstRow="1" w:lastRow="0" w:firstColumn="1" w:lastColumn="0" w:noHBand="0" w:noVBand="0"/>
      </w:tblPr>
      <w:tblGrid>
        <w:gridCol w:w="871"/>
        <w:gridCol w:w="598"/>
        <w:gridCol w:w="2307"/>
        <w:gridCol w:w="3117"/>
        <w:gridCol w:w="598"/>
        <w:gridCol w:w="1537"/>
        <w:gridCol w:w="1067"/>
      </w:tblGrid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tbl>
            <w:tblPr>
              <w:tblpPr w:leftFromText="180" w:rightFromText="180" w:vertAnchor="text" w:horzAnchor="page" w:tblpXSpec="right" w:tblpY="-25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929"/>
            </w:tblGrid>
            <w:tr w:rsidR="001F659D" w:rsidRPr="001E3BBD" w:rsidTr="0071233C">
              <w:trPr>
                <w:trHeight w:val="462"/>
              </w:trPr>
              <w:tc>
                <w:tcPr>
                  <w:tcW w:w="1929" w:type="dxa"/>
                  <w:shd w:val="clear" w:color="auto" w:fill="auto"/>
                </w:tcPr>
                <w:p w:rsidR="001F659D" w:rsidRPr="0071233C" w:rsidRDefault="001F659D" w:rsidP="001E3BBD">
                  <w:pPr>
                    <w:tabs>
                      <w:tab w:val="center" w:pos="4899"/>
                      <w:tab w:val="left" w:pos="6566"/>
                      <w:tab w:val="left" w:pos="8115"/>
                      <w:tab w:val="left" w:pos="8145"/>
                    </w:tabs>
                    <w:ind w:firstLine="34"/>
                    <w:rPr>
                      <w:rFonts w:ascii="Times New Roman" w:hAnsi="Times New Roman" w:cs="Times New Roman"/>
                      <w:b/>
                      <w:noProof/>
                      <w:color w:val="FFFFFF" w:themeColor="background1"/>
                      <w:szCs w:val="28"/>
                    </w:rPr>
                  </w:pPr>
                  <w:r w:rsidRPr="0071233C">
                    <w:rPr>
                      <w:rFonts w:ascii="Times New Roman" w:hAnsi="Times New Roman" w:cs="Times New Roman"/>
                      <w:b/>
                      <w:noProof/>
                      <w:color w:val="FFFFFF" w:themeColor="background1"/>
                      <w:szCs w:val="28"/>
                    </w:rPr>
                    <w:t>ПРОЕКТ</w:t>
                  </w:r>
                </w:p>
              </w:tc>
            </w:tr>
          </w:tbl>
          <w:p w:rsidR="001F659D" w:rsidRPr="001F659D" w:rsidRDefault="001F659D" w:rsidP="003A3D95">
            <w:pPr>
              <w:tabs>
                <w:tab w:val="center" w:pos="4899"/>
                <w:tab w:val="left" w:pos="6566"/>
                <w:tab w:val="left" w:pos="8115"/>
                <w:tab w:val="left" w:pos="8145"/>
              </w:tabs>
              <w:rPr>
                <w:rFonts w:ascii="Times New Roman" w:hAnsi="Times New Roman" w:cs="Times New Roman"/>
              </w:rPr>
            </w:pPr>
            <w:r w:rsidRPr="001F659D">
              <w:rPr>
                <w:rFonts w:ascii="Times New Roman" w:hAnsi="Times New Roman" w:cs="Times New Roman"/>
                <w:noProof/>
              </w:rPr>
              <w:tab/>
            </w:r>
            <w:r w:rsidRPr="001F659D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70230" cy="721360"/>
                  <wp:effectExtent l="19050" t="0" r="1270" b="0"/>
                  <wp:docPr id="4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0230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F659D">
              <w:rPr>
                <w:rFonts w:ascii="Times New Roman" w:hAnsi="Times New Roman" w:cs="Times New Roman"/>
                <w:noProof/>
              </w:rPr>
              <w:tab/>
            </w:r>
          </w:p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  <w:sz w:val="4"/>
                <w:szCs w:val="4"/>
              </w:rPr>
            </w:pPr>
          </w:p>
          <w:p w:rsidR="001F659D" w:rsidRPr="001F659D" w:rsidRDefault="001F659D" w:rsidP="003A3D95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jc w:val="center"/>
              <w:outlineLvl w:val="2"/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</w:pPr>
            <w:r w:rsidRPr="001F659D">
              <w:rPr>
                <w:rFonts w:ascii="Times New Roman" w:hAnsi="Times New Roman" w:cs="Times New Roman"/>
                <w:b/>
                <w:bCs/>
                <w:caps/>
                <w:sz w:val="27"/>
                <w:szCs w:val="27"/>
              </w:rPr>
              <w:t>АДМИНИСТРАЦИЯ БОЙКОПОНУРСКОГО СЕЛЬСКОГО ПОСЕЛЕНИЯ КАЛИНИНСКОГО РАЙОНА</w:t>
            </w:r>
          </w:p>
        </w:tc>
      </w:tr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p w:rsidR="001F659D" w:rsidRPr="001F659D" w:rsidRDefault="001F659D" w:rsidP="004F1F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F659D">
              <w:rPr>
                <w:rFonts w:ascii="Times New Roman" w:hAnsi="Times New Roman" w:cs="Times New Roman"/>
                <w:b/>
                <w:sz w:val="32"/>
                <w:szCs w:val="32"/>
              </w:rPr>
              <w:t>ПОСТАНОВЛЕНИЕ</w:t>
            </w:r>
          </w:p>
        </w:tc>
      </w:tr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9D" w:rsidRPr="001F659D" w:rsidTr="001E3BBD">
        <w:trPr>
          <w:tblCellSpacing w:w="20" w:type="dxa"/>
        </w:trPr>
        <w:tc>
          <w:tcPr>
            <w:tcW w:w="811" w:type="dxa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F659D" w:rsidRPr="001F659D" w:rsidRDefault="001F659D" w:rsidP="001F659D">
            <w:pPr>
              <w:ind w:left="-752"/>
              <w:jc w:val="center"/>
              <w:rPr>
                <w:rFonts w:ascii="Times New Roman" w:hAnsi="Times New Roman" w:cs="Times New Roman"/>
                <w:b/>
              </w:rPr>
            </w:pPr>
            <w:r w:rsidRPr="001F659D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2267" w:type="dxa"/>
            <w:vAlign w:val="center"/>
          </w:tcPr>
          <w:p w:rsidR="001F659D" w:rsidRPr="001F659D" w:rsidRDefault="001F659D" w:rsidP="001F659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1F659D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3077" w:type="dxa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58" w:type="dxa"/>
          </w:tcPr>
          <w:p w:rsidR="001F659D" w:rsidRPr="001F659D" w:rsidRDefault="001F659D" w:rsidP="001F659D">
            <w:pPr>
              <w:ind w:left="-636"/>
              <w:jc w:val="center"/>
              <w:rPr>
                <w:rFonts w:ascii="Times New Roman" w:hAnsi="Times New Roman" w:cs="Times New Roman"/>
                <w:b/>
              </w:rPr>
            </w:pPr>
            <w:r w:rsidRPr="001F659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497" w:type="dxa"/>
            <w:vAlign w:val="center"/>
          </w:tcPr>
          <w:p w:rsidR="001F659D" w:rsidRPr="001F659D" w:rsidRDefault="001F659D" w:rsidP="001F659D">
            <w:pPr>
              <w:ind w:left="42" w:right="-817" w:firstLine="0"/>
              <w:rPr>
                <w:rFonts w:ascii="Times New Roman" w:hAnsi="Times New Roman" w:cs="Times New Roman"/>
              </w:rPr>
            </w:pPr>
            <w:r w:rsidRPr="001F659D"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1007" w:type="dxa"/>
          </w:tcPr>
          <w:p w:rsidR="001F659D" w:rsidRPr="001F659D" w:rsidRDefault="001F659D" w:rsidP="003A3D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59D" w:rsidRPr="001F659D" w:rsidTr="001E3BBD">
        <w:trPr>
          <w:tblCellSpacing w:w="20" w:type="dxa"/>
        </w:trPr>
        <w:tc>
          <w:tcPr>
            <w:tcW w:w="10015" w:type="dxa"/>
            <w:gridSpan w:val="7"/>
          </w:tcPr>
          <w:p w:rsidR="001F659D" w:rsidRPr="001F659D" w:rsidRDefault="001F659D" w:rsidP="004F1FB9">
            <w:pPr>
              <w:ind w:firstLine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1F659D">
              <w:rPr>
                <w:rFonts w:ascii="Times New Roman" w:hAnsi="Times New Roman" w:cs="Times New Roman"/>
              </w:rPr>
              <w:t>хутор Бойкопонура</w:t>
            </w:r>
          </w:p>
        </w:tc>
      </w:tr>
    </w:tbl>
    <w:p w:rsidR="004F1FB9" w:rsidRPr="0071233C" w:rsidRDefault="004F1FB9" w:rsidP="004F1F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664" w:rsidRPr="0071233C" w:rsidRDefault="00502664" w:rsidP="004F1F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02664" w:rsidRPr="0071233C" w:rsidRDefault="00502664" w:rsidP="004F1FB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F1FB9" w:rsidRP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</w:pPr>
      <w:r w:rsidRPr="004F1FB9">
        <w:rPr>
          <w:rFonts w:ascii="Times New Roman" w:hAnsi="Times New Roman" w:cs="Times New Roman"/>
          <w:b/>
          <w:bCs/>
          <w:color w:val="000000"/>
          <w:kern w:val="28"/>
          <w:sz w:val="28"/>
          <w:szCs w:val="28"/>
        </w:rPr>
        <w:t xml:space="preserve">О внесении изменений в постановление </w:t>
      </w:r>
    </w:p>
    <w:p w:rsidR="004F1FB9" w:rsidRP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B9">
        <w:rPr>
          <w:rFonts w:ascii="Times New Roman" w:hAnsi="Times New Roman" w:cs="Times New Roman"/>
          <w:b/>
          <w:sz w:val="28"/>
          <w:szCs w:val="28"/>
        </w:rPr>
        <w:t xml:space="preserve">администрации Бойкопонурского сельского поселения </w:t>
      </w:r>
    </w:p>
    <w:p w:rsidR="004F1FB9" w:rsidRP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B9">
        <w:rPr>
          <w:rFonts w:ascii="Times New Roman" w:hAnsi="Times New Roman" w:cs="Times New Roman"/>
          <w:b/>
          <w:sz w:val="28"/>
          <w:szCs w:val="28"/>
        </w:rPr>
        <w:t xml:space="preserve">Калининского района от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0E7F67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Pr="004F1FB9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Pr="004F1FB9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b/>
          <w:sz w:val="28"/>
          <w:szCs w:val="28"/>
        </w:rPr>
        <w:t xml:space="preserve"> 111</w:t>
      </w:r>
      <w:r w:rsidRPr="004F1F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1FB9">
        <w:rPr>
          <w:rFonts w:ascii="Times New Roman" w:hAnsi="Times New Roman" w:cs="Times New Roman"/>
          <w:b/>
          <w:sz w:val="28"/>
          <w:szCs w:val="28"/>
        </w:rPr>
        <w:t>"</w:t>
      </w:r>
      <w:r w:rsidRPr="00C228DD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</w:t>
      </w:r>
    </w:p>
    <w:p w:rsid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DD">
        <w:rPr>
          <w:rFonts w:ascii="Times New Roman" w:hAnsi="Times New Roman" w:cs="Times New Roman"/>
          <w:b/>
          <w:sz w:val="28"/>
          <w:szCs w:val="28"/>
        </w:rPr>
        <w:t xml:space="preserve">планирования приватизации и принятия решений </w:t>
      </w:r>
    </w:p>
    <w:p w:rsid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8DD">
        <w:rPr>
          <w:rFonts w:ascii="Times New Roman" w:hAnsi="Times New Roman" w:cs="Times New Roman"/>
          <w:b/>
          <w:sz w:val="28"/>
          <w:szCs w:val="28"/>
        </w:rPr>
        <w:t xml:space="preserve">об условиях приватизации муниципального имущества </w:t>
      </w:r>
    </w:p>
    <w:p w:rsidR="004F1FB9" w:rsidRPr="004F1FB9" w:rsidRDefault="004F1FB9" w:rsidP="004F1FB9">
      <w:pPr>
        <w:tabs>
          <w:tab w:val="left" w:pos="870"/>
          <w:tab w:val="left" w:pos="1575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Бойкопонурского сельского поселения</w:t>
      </w:r>
      <w:r w:rsidRPr="004F1FB9">
        <w:rPr>
          <w:rFonts w:ascii="Times New Roman" w:hAnsi="Times New Roman" w:cs="Times New Roman"/>
          <w:b/>
          <w:sz w:val="28"/>
          <w:szCs w:val="28"/>
        </w:rPr>
        <w:t>"</w:t>
      </w:r>
    </w:p>
    <w:p w:rsidR="00C228DD" w:rsidRDefault="00C228DD" w:rsidP="00C228DD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2664" w:rsidRDefault="00502664" w:rsidP="00C228DD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502664" w:rsidRDefault="00502664" w:rsidP="00C228DD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98584E" w:rsidRDefault="00C228DD" w:rsidP="0098584E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228D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 декабря 2001 года </w:t>
      </w:r>
      <w:r w:rsidR="00217AD7">
        <w:rPr>
          <w:rFonts w:ascii="Times New Roman" w:hAnsi="Times New Roman" w:cs="Times New Roman"/>
          <w:sz w:val="28"/>
          <w:szCs w:val="28"/>
        </w:rPr>
        <w:t>№</w:t>
      </w:r>
      <w:r w:rsidRPr="00C228DD">
        <w:rPr>
          <w:rFonts w:ascii="Times New Roman" w:hAnsi="Times New Roman" w:cs="Times New Roman"/>
          <w:sz w:val="28"/>
          <w:szCs w:val="28"/>
        </w:rPr>
        <w:t xml:space="preserve"> 178-ФЗ "О приватизации государственного и муниципального имущества", Федеральным законом от 6 октября 2003 года </w:t>
      </w:r>
      <w:r w:rsidR="00217AD7">
        <w:rPr>
          <w:rFonts w:ascii="Times New Roman" w:hAnsi="Times New Roman" w:cs="Times New Roman"/>
          <w:sz w:val="28"/>
          <w:szCs w:val="28"/>
        </w:rPr>
        <w:t>№</w:t>
      </w:r>
      <w:r w:rsidRPr="00C228DD">
        <w:rPr>
          <w:rFonts w:ascii="Times New Roman" w:hAnsi="Times New Roman" w:cs="Times New Roman"/>
          <w:sz w:val="28"/>
          <w:szCs w:val="28"/>
        </w:rPr>
        <w:t xml:space="preserve"> 131-ФЗ "Об общих принципах организации местного самоуправления в Российской Федерации", Уставом </w:t>
      </w:r>
      <w:r w:rsidR="0098584E">
        <w:rPr>
          <w:rFonts w:ascii="Times New Roman" w:hAnsi="Times New Roman" w:cs="Times New Roman"/>
          <w:sz w:val="28"/>
          <w:szCs w:val="28"/>
        </w:rPr>
        <w:t>Бойкопонурского сельского поселения</w:t>
      </w:r>
      <w:r w:rsidR="0098584E" w:rsidRPr="002A0EAA">
        <w:rPr>
          <w:rFonts w:ascii="Times New Roman" w:hAnsi="Times New Roman" w:cs="Times New Roman"/>
          <w:bCs/>
          <w:sz w:val="28"/>
          <w:szCs w:val="28"/>
        </w:rPr>
        <w:t xml:space="preserve"> Калининского</w:t>
      </w:r>
      <w:r w:rsidR="0098584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98584E" w:rsidRPr="003748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7488E" w:rsidRPr="0037488E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приведения муниципальн</w:t>
      </w:r>
      <w:r w:rsidR="002F4A71">
        <w:rPr>
          <w:rFonts w:ascii="Times New Roman" w:hAnsi="Times New Roman" w:cs="Times New Roman"/>
          <w:sz w:val="28"/>
          <w:szCs w:val="28"/>
          <w:shd w:val="clear" w:color="auto" w:fill="FFFFFF"/>
        </w:rPr>
        <w:t>ого</w:t>
      </w:r>
      <w:r w:rsidR="0037488E" w:rsidRPr="0037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право</w:t>
      </w:r>
      <w:r w:rsidR="002F4A71">
        <w:rPr>
          <w:rFonts w:ascii="Times New Roman" w:hAnsi="Times New Roman" w:cs="Times New Roman"/>
          <w:sz w:val="28"/>
          <w:szCs w:val="28"/>
          <w:shd w:val="clear" w:color="auto" w:fill="FFFFFF"/>
        </w:rPr>
        <w:t>вого</w:t>
      </w:r>
      <w:r w:rsidR="0037488E" w:rsidRPr="0037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</w:t>
      </w:r>
      <w:r w:rsidR="002F4A7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37488E" w:rsidRPr="0037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соответствие с действующим законодательством</w:t>
      </w:r>
      <w:r w:rsidR="003748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7488E" w:rsidRPr="005C0301">
        <w:rPr>
          <w:rFonts w:ascii="Times New Roman" w:hAnsi="Times New Roman"/>
          <w:sz w:val="28"/>
          <w:szCs w:val="28"/>
        </w:rPr>
        <w:t xml:space="preserve">рассмотрев протест прокуратуры Калининского района Краснодарского края от </w:t>
      </w:r>
      <w:r w:rsidR="00E77FAF">
        <w:rPr>
          <w:rFonts w:ascii="Times New Roman" w:hAnsi="Times New Roman"/>
          <w:sz w:val="28"/>
          <w:szCs w:val="28"/>
        </w:rPr>
        <w:t>09</w:t>
      </w:r>
      <w:r w:rsidR="0037488E" w:rsidRPr="00E77FAF">
        <w:rPr>
          <w:rFonts w:ascii="Times New Roman" w:hAnsi="Times New Roman"/>
          <w:sz w:val="28"/>
          <w:szCs w:val="28"/>
        </w:rPr>
        <w:t>.0</w:t>
      </w:r>
      <w:r w:rsidR="00E77FAF" w:rsidRPr="00E77FAF">
        <w:rPr>
          <w:rFonts w:ascii="Times New Roman" w:hAnsi="Times New Roman"/>
          <w:sz w:val="28"/>
          <w:szCs w:val="28"/>
        </w:rPr>
        <w:t>6</w:t>
      </w:r>
      <w:r w:rsidR="0037488E" w:rsidRPr="00E77FAF">
        <w:rPr>
          <w:rFonts w:ascii="Times New Roman" w:hAnsi="Times New Roman"/>
          <w:sz w:val="28"/>
          <w:szCs w:val="28"/>
        </w:rPr>
        <w:t>.2022 г. № 7-02-2022/</w:t>
      </w:r>
      <w:r w:rsidR="00E77FAF" w:rsidRPr="00E77FAF">
        <w:rPr>
          <w:rFonts w:ascii="Times New Roman" w:hAnsi="Times New Roman"/>
          <w:sz w:val="28"/>
          <w:szCs w:val="28"/>
        </w:rPr>
        <w:t>1804</w:t>
      </w:r>
      <w:r w:rsidR="00E77FAF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E77FAF">
        <w:rPr>
          <w:rFonts w:ascii="Times New Roman" w:hAnsi="Times New Roman"/>
          <w:sz w:val="28"/>
          <w:szCs w:val="28"/>
        </w:rPr>
        <w:t>п</w:t>
      </w:r>
      <w:proofErr w:type="gramEnd"/>
      <w:r w:rsidR="0098584E">
        <w:rPr>
          <w:rFonts w:ascii="Times New Roman" w:hAnsi="Times New Roman" w:cs="Times New Roman"/>
          <w:bCs/>
          <w:sz w:val="28"/>
          <w:szCs w:val="28"/>
        </w:rPr>
        <w:t xml:space="preserve"> о с т а н о в л я ю:</w:t>
      </w:r>
    </w:p>
    <w:p w:rsidR="004919D8" w:rsidRPr="004919D8" w:rsidRDefault="004919D8" w:rsidP="004919D8">
      <w:pPr>
        <w:suppressAutoHyphens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919D8">
        <w:rPr>
          <w:rFonts w:ascii="Times New Roman" w:hAnsi="Times New Roman" w:cs="Times New Roman"/>
          <w:sz w:val="28"/>
          <w:szCs w:val="28"/>
        </w:rPr>
        <w:t>Внести в приложение к постановлению</w:t>
      </w:r>
      <w:r w:rsidRPr="004919D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Бойкопонурского сельского поселения Калининского района </w:t>
      </w:r>
      <w:r w:rsidR="000E7F67">
        <w:rPr>
          <w:rFonts w:ascii="Times New Roman" w:hAnsi="Times New Roman" w:cs="Times New Roman"/>
          <w:sz w:val="28"/>
          <w:szCs w:val="28"/>
        </w:rPr>
        <w:t xml:space="preserve">от </w:t>
      </w:r>
      <w:r w:rsidRPr="00755AA7">
        <w:rPr>
          <w:rFonts w:ascii="Times New Roman" w:hAnsi="Times New Roman" w:cs="Times New Roman"/>
          <w:sz w:val="28"/>
          <w:szCs w:val="28"/>
        </w:rPr>
        <w:t>9 сентября 2019 года № 111 "Об утверждении Положения 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A7">
        <w:rPr>
          <w:rFonts w:ascii="Times New Roman" w:hAnsi="Times New Roman" w:cs="Times New Roman"/>
          <w:sz w:val="28"/>
          <w:szCs w:val="28"/>
        </w:rPr>
        <w:t>планирования приватизации и принятия решений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5AA7">
        <w:rPr>
          <w:rFonts w:ascii="Times New Roman" w:hAnsi="Times New Roman" w:cs="Times New Roman"/>
          <w:sz w:val="28"/>
          <w:szCs w:val="28"/>
        </w:rPr>
        <w:t>об условиях приватизации муниципального имущества Бойкопонурского сельского поселения"</w:t>
      </w:r>
      <w:r w:rsidRPr="0049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</w:t>
      </w:r>
      <w:r w:rsidRPr="004919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4919D8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4919D8" w:rsidRPr="003047FF" w:rsidRDefault="003047FF" w:rsidP="003047FF">
      <w:pPr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3047FF">
        <w:rPr>
          <w:rFonts w:ascii="Times New Roman" w:hAnsi="Times New Roman"/>
          <w:sz w:val="28"/>
          <w:szCs w:val="28"/>
          <w:shd w:val="clear" w:color="auto" w:fill="FFFFFF"/>
        </w:rPr>
        <w:t xml:space="preserve">В раздел </w:t>
      </w: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Pr="003047F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Положения </w:t>
      </w:r>
      <w:r w:rsidRPr="003047FF">
        <w:rPr>
          <w:rFonts w:ascii="Times New Roman" w:hAnsi="Times New Roman"/>
          <w:sz w:val="28"/>
          <w:szCs w:val="28"/>
          <w:shd w:val="clear" w:color="auto" w:fill="FFFFFF"/>
        </w:rPr>
        <w:t>добавить пункт 2.</w:t>
      </w:r>
      <w:r w:rsidRPr="003047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9. </w:t>
      </w:r>
      <w:r w:rsidRPr="003047FF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4919D8" w:rsidRPr="004919D8" w:rsidRDefault="003047FF" w:rsidP="00755AA7">
      <w:pPr>
        <w:tabs>
          <w:tab w:val="left" w:pos="870"/>
          <w:tab w:val="left" w:pos="157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4919D8" w:rsidRPr="004919D8">
        <w:rPr>
          <w:rFonts w:ascii="Times New Roman" w:hAnsi="Times New Roman" w:cs="Times New Roman"/>
          <w:sz w:val="28"/>
          <w:szCs w:val="28"/>
        </w:rPr>
        <w:t>2.9. У</w:t>
      </w:r>
      <w:r w:rsidR="004919D8" w:rsidRPr="0049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нитарные предприятия, акционерные общества и общества с ограниченной ответственностью, включенные в прогнозные планы (программы) приватизации муниципального имущества, представляют в уполномоченный орган местного самоуправления годовую бухгалтерскую (финансовую) отчетность в установленный </w:t>
      </w:r>
      <w:r w:rsidR="004919D8" w:rsidRPr="004919D8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законодательством</w:t>
      </w:r>
      <w:r w:rsidR="004919D8" w:rsidRPr="0049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Российской Федерации о бухгалтерском учете срок для представления ее обязательного экземпляра в случае, если указанные предприятия и общества освобождены от </w:t>
      </w:r>
      <w:r w:rsidR="004919D8" w:rsidRPr="0049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обязанности представлять такую отчетность в целях формирования государственного информационного ресурса бухгалтерской (финансовой) отчетности, предусмотренного </w:t>
      </w:r>
      <w:r w:rsidR="004919D8" w:rsidRPr="004919D8">
        <w:rPr>
          <w:rFonts w:ascii="Times New Roman" w:hAnsi="Times New Roman" w:cs="Times New Roman"/>
          <w:sz w:val="28"/>
          <w:szCs w:val="28"/>
          <w:shd w:val="clear" w:color="auto" w:fill="FFFFFF"/>
        </w:rPr>
        <w:t>статьей 18</w:t>
      </w:r>
      <w:r w:rsidR="004919D8" w:rsidRPr="004919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Федерального закона от 6 декабря 2011 года N 402-ФЗ "О бухгалтерском учете" (далее - государственный информационный ресурс бухгалтерской (финансовой) отчетности), а также промежуточную бухгалтерскую (финансовую) отчетность за квартал, полугодие, девять месяцев - в срок не позднее чем в течение тридцати дней со дня окончания отчетного периода с размещением информации, содержащейся в указанной отчетности, на сайтах в сети "Интернет", определенных местной администрацией для размещения информации о приватизации (далее - сайты в сети "Интернет"). В случае если указанные предприятия и общества представляют годовую бухгалтерскую (финансовую) отчетность в целях формирования государственного информационного ресурса бухгалтерской (финансовой) отчетности, уполномоченный федеральный орган исполнительной власти, орган государственной власти субъекта Российской Федерации, орган местного самоуправления получает такую отчетность из этого государственного информационного ресурса с использованием единой системы межведомственного электронного взаимодействия"</w:t>
      </w:r>
    </w:p>
    <w:p w:rsidR="00755AA7" w:rsidRPr="00755AA7" w:rsidRDefault="00755AA7" w:rsidP="00755AA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55AA7">
        <w:rPr>
          <w:rFonts w:ascii="Times New Roman" w:hAnsi="Times New Roman"/>
          <w:sz w:val="28"/>
          <w:szCs w:val="28"/>
          <w:lang w:val="ru-RU" w:eastAsia="ru-RU"/>
        </w:rPr>
        <w:t xml:space="preserve">2. Общему отделу обнародовать настоящее постановление в установленном порядке и разместить на официальном сайте администрации Бойкопонурского сельского поселения Калининского района в сети «Интернет». </w:t>
      </w:r>
    </w:p>
    <w:p w:rsidR="00755AA7" w:rsidRPr="00755AA7" w:rsidRDefault="00755AA7" w:rsidP="00755AA7">
      <w:pPr>
        <w:pStyle w:val="a4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755AA7">
        <w:rPr>
          <w:rFonts w:ascii="Times New Roman" w:hAnsi="Times New Roman"/>
          <w:sz w:val="28"/>
          <w:szCs w:val="28"/>
          <w:lang w:val="ru-RU" w:eastAsia="ru-RU"/>
        </w:rPr>
        <w:t>3. Контроль за выполнением настоящего постановления оставляю за собой.</w:t>
      </w:r>
    </w:p>
    <w:p w:rsidR="00755AA7" w:rsidRPr="00755AA7" w:rsidRDefault="00755AA7" w:rsidP="00755AA7">
      <w:pPr>
        <w:pStyle w:val="a4"/>
        <w:tabs>
          <w:tab w:val="left" w:pos="709"/>
        </w:tabs>
        <w:ind w:right="-285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4</w:t>
      </w:r>
      <w:r w:rsidRPr="00755AA7">
        <w:rPr>
          <w:rFonts w:ascii="Times New Roman" w:hAnsi="Times New Roman"/>
          <w:sz w:val="28"/>
          <w:szCs w:val="28"/>
          <w:lang w:val="ru-RU" w:eastAsia="ru-RU"/>
        </w:rPr>
        <w:t>. Постановление вступает в силу со дня его обнародования.</w:t>
      </w:r>
    </w:p>
    <w:p w:rsidR="00755AA7" w:rsidRPr="00755AA7" w:rsidRDefault="00755AA7" w:rsidP="00755AA7">
      <w:pPr>
        <w:pStyle w:val="a4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55AA7" w:rsidRPr="00755AA7" w:rsidRDefault="00755AA7" w:rsidP="00755AA7">
      <w:pPr>
        <w:pStyle w:val="a4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55AA7" w:rsidRPr="00755AA7" w:rsidRDefault="00755AA7" w:rsidP="00755AA7">
      <w:pPr>
        <w:pStyle w:val="a4"/>
        <w:tabs>
          <w:tab w:val="left" w:pos="709"/>
        </w:tabs>
        <w:ind w:right="-285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755AA7" w:rsidRPr="00755AA7" w:rsidRDefault="00755AA7" w:rsidP="00755A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5AA7">
        <w:rPr>
          <w:rFonts w:ascii="Times New Roman" w:hAnsi="Times New Roman" w:cs="Times New Roman"/>
          <w:sz w:val="28"/>
          <w:szCs w:val="28"/>
        </w:rPr>
        <w:t>Глава Бойкопонурского сельского поселения</w:t>
      </w:r>
    </w:p>
    <w:p w:rsidR="00755AA7" w:rsidRPr="00755AA7" w:rsidRDefault="00755AA7" w:rsidP="00755AA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55AA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55AA7">
        <w:rPr>
          <w:rFonts w:ascii="Times New Roman" w:hAnsi="Times New Roman" w:cs="Times New Roman"/>
          <w:sz w:val="28"/>
          <w:szCs w:val="28"/>
        </w:rPr>
        <w:t>Ю.Я. Чернявский</w:t>
      </w:r>
      <w:bookmarkStart w:id="0" w:name="_GoBack"/>
      <w:bookmarkEnd w:id="0"/>
    </w:p>
    <w:sectPr w:rsidR="00755AA7" w:rsidRPr="00755AA7" w:rsidSect="007F1BFA">
      <w:headerReference w:type="default" r:id="rId9"/>
      <w:pgSz w:w="11906" w:h="16838"/>
      <w:pgMar w:top="567" w:right="567" w:bottom="567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4CB" w:rsidRDefault="00C324CB" w:rsidP="007F1BFA">
      <w:r>
        <w:separator/>
      </w:r>
    </w:p>
  </w:endnote>
  <w:endnote w:type="continuationSeparator" w:id="0">
    <w:p w:rsidR="00C324CB" w:rsidRDefault="00C324CB" w:rsidP="007F1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4CB" w:rsidRDefault="00C324CB" w:rsidP="007F1BFA">
      <w:r>
        <w:separator/>
      </w:r>
    </w:p>
  </w:footnote>
  <w:footnote w:type="continuationSeparator" w:id="0">
    <w:p w:rsidR="00C324CB" w:rsidRDefault="00C324CB" w:rsidP="007F1B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6126"/>
      <w:docPartObj>
        <w:docPartGallery w:val="Page Numbers (Top of Page)"/>
        <w:docPartUnique/>
      </w:docPartObj>
    </w:sdtPr>
    <w:sdtEndPr/>
    <w:sdtContent>
      <w:p w:rsidR="007F1BFA" w:rsidRDefault="0076216A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1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F1BFA" w:rsidRDefault="007F1BF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10995"/>
    <w:multiLevelType w:val="hybridMultilevel"/>
    <w:tmpl w:val="0B2867B4"/>
    <w:lvl w:ilvl="0" w:tplc="D4E4D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842E65"/>
    <w:multiLevelType w:val="hybridMultilevel"/>
    <w:tmpl w:val="E1CE4438"/>
    <w:lvl w:ilvl="0" w:tplc="E286BB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4532"/>
    <w:rsid w:val="00013126"/>
    <w:rsid w:val="0004699D"/>
    <w:rsid w:val="00097CD9"/>
    <w:rsid w:val="000E7F67"/>
    <w:rsid w:val="00126093"/>
    <w:rsid w:val="001912AB"/>
    <w:rsid w:val="001C63CA"/>
    <w:rsid w:val="001E3BBD"/>
    <w:rsid w:val="001F659D"/>
    <w:rsid w:val="00217AD7"/>
    <w:rsid w:val="00242E29"/>
    <w:rsid w:val="00243353"/>
    <w:rsid w:val="00246CA2"/>
    <w:rsid w:val="00255196"/>
    <w:rsid w:val="002C27C1"/>
    <w:rsid w:val="002F4A71"/>
    <w:rsid w:val="003047FF"/>
    <w:rsid w:val="0037488E"/>
    <w:rsid w:val="00474532"/>
    <w:rsid w:val="004919D8"/>
    <w:rsid w:val="004B260A"/>
    <w:rsid w:val="004E6085"/>
    <w:rsid w:val="004F0419"/>
    <w:rsid w:val="004F1FB9"/>
    <w:rsid w:val="00502664"/>
    <w:rsid w:val="005C560E"/>
    <w:rsid w:val="00624835"/>
    <w:rsid w:val="00642239"/>
    <w:rsid w:val="0071233C"/>
    <w:rsid w:val="00715B47"/>
    <w:rsid w:val="00755AA7"/>
    <w:rsid w:val="0076216A"/>
    <w:rsid w:val="007928EA"/>
    <w:rsid w:val="007E3C01"/>
    <w:rsid w:val="007F1BFA"/>
    <w:rsid w:val="00806C28"/>
    <w:rsid w:val="00823068"/>
    <w:rsid w:val="008A5BA3"/>
    <w:rsid w:val="009266EB"/>
    <w:rsid w:val="00972F66"/>
    <w:rsid w:val="0098584E"/>
    <w:rsid w:val="00AB0F31"/>
    <w:rsid w:val="00C0758B"/>
    <w:rsid w:val="00C228DD"/>
    <w:rsid w:val="00C324CB"/>
    <w:rsid w:val="00C743CD"/>
    <w:rsid w:val="00CA6042"/>
    <w:rsid w:val="00DF1FE3"/>
    <w:rsid w:val="00DF7A96"/>
    <w:rsid w:val="00E31D44"/>
    <w:rsid w:val="00E77FAF"/>
    <w:rsid w:val="00EC62C3"/>
    <w:rsid w:val="00F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8D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4E"/>
    <w:pPr>
      <w:ind w:left="720"/>
      <w:contextualSpacing/>
    </w:pPr>
  </w:style>
  <w:style w:type="paragraph" w:styleId="a4">
    <w:name w:val="No Spacing"/>
    <w:link w:val="a5"/>
    <w:uiPriority w:val="1"/>
    <w:qFormat/>
    <w:rsid w:val="00DF7A96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a5">
    <w:name w:val="Без интервала Знак"/>
    <w:link w:val="a4"/>
    <w:uiPriority w:val="1"/>
    <w:locked/>
    <w:rsid w:val="00DF7A96"/>
    <w:rPr>
      <w:rFonts w:ascii="Calibri" w:eastAsia="Times New Roman" w:hAnsi="Calibri" w:cs="Times New Roman"/>
      <w:lang w:val="en-US"/>
    </w:rPr>
  </w:style>
  <w:style w:type="character" w:styleId="a6">
    <w:name w:val="Hyperlink"/>
    <w:basedOn w:val="a0"/>
    <w:uiPriority w:val="99"/>
    <w:unhideWhenUsed/>
    <w:rsid w:val="00DF1FE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7AD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AD7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F1FB9"/>
    <w:pPr>
      <w:widowControl/>
      <w:tabs>
        <w:tab w:val="center" w:pos="4677"/>
        <w:tab w:val="right" w:pos="9355"/>
      </w:tabs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4F1FB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37488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">
    <w:name w:val="Обычный1"/>
    <w:uiPriority w:val="99"/>
    <w:qFormat/>
    <w:rsid w:val="0037488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8"/>
      <w:szCs w:val="24"/>
      <w:lang w:eastAsia="ru-RU"/>
    </w:rPr>
  </w:style>
  <w:style w:type="paragraph" w:customStyle="1" w:styleId="ConsPlusNonformat">
    <w:name w:val="ConsPlusNonformat"/>
    <w:rsid w:val="00755AA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ab">
    <w:name w:val="Нормальный (таблица)"/>
    <w:basedOn w:val="a"/>
    <w:next w:val="a"/>
    <w:rsid w:val="002F4A71"/>
    <w:pPr>
      <w:ind w:firstLine="0"/>
    </w:pPr>
  </w:style>
  <w:style w:type="paragraph" w:customStyle="1" w:styleId="ac">
    <w:name w:val="Прижатый влево"/>
    <w:basedOn w:val="a"/>
    <w:next w:val="a"/>
    <w:rsid w:val="002F4A71"/>
    <w:pPr>
      <w:ind w:firstLine="0"/>
      <w:jc w:val="left"/>
    </w:pPr>
  </w:style>
  <w:style w:type="character" w:customStyle="1" w:styleId="ad">
    <w:name w:val="Цветовое выделение"/>
    <w:rsid w:val="002F4A71"/>
    <w:rPr>
      <w:b/>
      <w:bCs/>
      <w:color w:val="26282F"/>
    </w:rPr>
  </w:style>
  <w:style w:type="paragraph" w:styleId="ae">
    <w:name w:val="footer"/>
    <w:basedOn w:val="a"/>
    <w:link w:val="af"/>
    <w:uiPriority w:val="99"/>
    <w:semiHidden/>
    <w:unhideWhenUsed/>
    <w:rsid w:val="007F1BF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F1BFA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Юрист</cp:lastModifiedBy>
  <cp:revision>4</cp:revision>
  <cp:lastPrinted>2022-10-27T07:00:00Z</cp:lastPrinted>
  <dcterms:created xsi:type="dcterms:W3CDTF">2022-09-28T12:13:00Z</dcterms:created>
  <dcterms:modified xsi:type="dcterms:W3CDTF">2022-10-31T11:23:00Z</dcterms:modified>
</cp:coreProperties>
</file>