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B41" w:rsidRDefault="00A02B41" w:rsidP="00A02B41">
      <w:pPr>
        <w:jc w:val="right"/>
        <w:rPr>
          <w:sz w:val="28"/>
          <w:szCs w:val="28"/>
        </w:rPr>
      </w:pPr>
    </w:p>
    <w:p w:rsidR="00A02B41" w:rsidRPr="00A33D05" w:rsidRDefault="00A02B41" w:rsidP="00A02B41">
      <w:pPr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 xml:space="preserve">Извещение о проведении публичного обсуждения </w:t>
      </w:r>
    </w:p>
    <w:p w:rsidR="00A02B41" w:rsidRPr="00A02B41" w:rsidRDefault="00A02B41" w:rsidP="00A02B41">
      <w:pPr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>проекта муниципальной программы</w:t>
      </w:r>
      <w:r>
        <w:rPr>
          <w:b/>
          <w:sz w:val="28"/>
          <w:szCs w:val="28"/>
        </w:rPr>
        <w:t xml:space="preserve"> Бойкопонурского сельского поселения</w:t>
      </w:r>
      <w:r w:rsidRPr="00A33D05">
        <w:rPr>
          <w:b/>
          <w:sz w:val="28"/>
          <w:szCs w:val="28"/>
        </w:rPr>
        <w:t xml:space="preserve"> </w:t>
      </w:r>
      <w:r w:rsidRPr="00A02B41">
        <w:rPr>
          <w:b/>
        </w:rPr>
        <w:t>«</w:t>
      </w:r>
      <w:r w:rsidRPr="00A02B41">
        <w:rPr>
          <w:b/>
          <w:sz w:val="28"/>
          <w:szCs w:val="28"/>
        </w:rPr>
        <w:t xml:space="preserve">Развитие физической культуры и </w:t>
      </w:r>
      <w:proofErr w:type="gramStart"/>
      <w:r w:rsidRPr="00A02B41">
        <w:rPr>
          <w:b/>
          <w:sz w:val="28"/>
          <w:szCs w:val="28"/>
        </w:rPr>
        <w:t>спорта</w:t>
      </w:r>
      <w:r w:rsidRPr="00A02B41">
        <w:rPr>
          <w:b/>
        </w:rPr>
        <w:t xml:space="preserve"> »</w:t>
      </w:r>
      <w:proofErr w:type="gramEnd"/>
      <w:r w:rsidRPr="00A02B41">
        <w:rPr>
          <w:b/>
        </w:rPr>
        <w:t xml:space="preserve"> </w:t>
      </w:r>
      <w:r w:rsidRPr="00A02B41">
        <w:rPr>
          <w:b/>
          <w:sz w:val="28"/>
          <w:szCs w:val="28"/>
        </w:rPr>
        <w:t>на</w:t>
      </w:r>
      <w:r w:rsidRPr="00A02B41">
        <w:rPr>
          <w:b/>
          <w:sz w:val="28"/>
          <w:szCs w:val="28"/>
        </w:rPr>
        <w:t xml:space="preserve"> 2024-2029 </w:t>
      </w:r>
      <w:r w:rsidRPr="00A02B41">
        <w:rPr>
          <w:b/>
          <w:sz w:val="28"/>
          <w:szCs w:val="28"/>
        </w:rPr>
        <w:t>годы</w:t>
      </w:r>
    </w:p>
    <w:p w:rsidR="00A02B41" w:rsidRPr="00A33D05" w:rsidRDefault="00A02B41" w:rsidP="00A02B41">
      <w:pPr>
        <w:jc w:val="center"/>
        <w:rPr>
          <w:b/>
          <w:bCs/>
          <w:sz w:val="28"/>
          <w:szCs w:val="28"/>
        </w:rPr>
      </w:pPr>
      <w:r w:rsidRPr="00A33D05">
        <w:rPr>
          <w:b/>
          <w:bCs/>
          <w:sz w:val="28"/>
          <w:szCs w:val="28"/>
        </w:rPr>
        <w:t xml:space="preserve"> </w:t>
      </w:r>
    </w:p>
    <w:p w:rsidR="00A02B41" w:rsidRDefault="00A02B41" w:rsidP="00A02B41">
      <w:pPr>
        <w:jc w:val="right"/>
        <w:rPr>
          <w:sz w:val="16"/>
          <w:szCs w:val="16"/>
        </w:rPr>
      </w:pPr>
    </w:p>
    <w:p w:rsidR="00A02B41" w:rsidRPr="00F66C96" w:rsidRDefault="00A02B41" w:rsidP="00A02B41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A02B41" w:rsidRPr="00F66C96" w:rsidRDefault="00A02B41" w:rsidP="00A02B41">
      <w:pPr>
        <w:jc w:val="both"/>
        <w:rPr>
          <w:sz w:val="28"/>
          <w:szCs w:val="28"/>
        </w:rPr>
      </w:pPr>
    </w:p>
    <w:p w:rsidR="00A02B41" w:rsidRDefault="00A02B41" w:rsidP="00A02B41">
      <w:pPr>
        <w:jc w:val="both"/>
        <w:rPr>
          <w:sz w:val="16"/>
          <w:szCs w:val="16"/>
        </w:rPr>
      </w:pPr>
    </w:p>
    <w:p w:rsidR="00A02B41" w:rsidRDefault="00A02B41" w:rsidP="00A02B41">
      <w:pPr>
        <w:ind w:firstLine="709"/>
        <w:jc w:val="both"/>
        <w:rPr>
          <w:bCs/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программы </w:t>
      </w:r>
      <w:r w:rsidRPr="00A02B41">
        <w:rPr>
          <w:sz w:val="28"/>
          <w:szCs w:val="28"/>
        </w:rPr>
        <w:t xml:space="preserve">Бойкопонурского сельского поселения </w:t>
      </w:r>
      <w:r w:rsidRPr="00A02B41">
        <w:t>«</w:t>
      </w:r>
      <w:r w:rsidRPr="00A02B41">
        <w:rPr>
          <w:sz w:val="28"/>
          <w:szCs w:val="28"/>
        </w:rPr>
        <w:t>Развитие физической культуры и спорта</w:t>
      </w:r>
      <w:r w:rsidRPr="00A02B41">
        <w:t xml:space="preserve"> » </w:t>
      </w:r>
      <w:r w:rsidRPr="00A02B41">
        <w:rPr>
          <w:sz w:val="28"/>
          <w:szCs w:val="28"/>
        </w:rPr>
        <w:t>на 2024-2029 годы</w:t>
      </w:r>
      <w:r w:rsidRPr="00AD7A61">
        <w:rPr>
          <w:bCs/>
          <w:sz w:val="28"/>
          <w:szCs w:val="28"/>
        </w:rPr>
        <w:t xml:space="preserve"> </w:t>
      </w:r>
      <w:bookmarkStart w:id="0" w:name="_GoBack"/>
      <w:bookmarkEnd w:id="0"/>
    </w:p>
    <w:p w:rsidR="00A02B41" w:rsidRPr="00CD37DD" w:rsidRDefault="00A02B41" w:rsidP="00A02B41">
      <w:pPr>
        <w:ind w:firstLine="709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A02B41" w:rsidRDefault="00A02B41" w:rsidP="00A02B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A02B41" w:rsidRPr="00CD37DD" w:rsidRDefault="00A02B41" w:rsidP="00A02B41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A02B41" w:rsidRPr="00EE15E3" w:rsidRDefault="00A02B41" w:rsidP="00A02B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A02B41" w:rsidRPr="00EE15E3" w:rsidRDefault="00A02B41" w:rsidP="00A02B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A02B41" w:rsidRDefault="00A02B41" w:rsidP="00A02B41"/>
    <w:p w:rsidR="003012ED" w:rsidRDefault="003012ED"/>
    <w:sectPr w:rsidR="0030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41"/>
    <w:rsid w:val="003012ED"/>
    <w:rsid w:val="00A0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3918"/>
  <w15:chartTrackingRefBased/>
  <w15:docId w15:val="{E7AC0142-28CE-4F32-9ABD-E318F658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B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2023-11-07T13:01:00Z</dcterms:created>
  <dcterms:modified xsi:type="dcterms:W3CDTF">2023-11-07T13:11:00Z</dcterms:modified>
</cp:coreProperties>
</file>