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388"/>
        <w:gridCol w:w="6398"/>
      </w:tblGrid>
      <w:tr w:rsidR="00705DEC" w:rsidTr="00DD076D">
        <w:tc>
          <w:tcPr>
            <w:tcW w:w="8388" w:type="dxa"/>
          </w:tcPr>
          <w:p w:rsidR="00705DEC" w:rsidRDefault="00705DEC" w:rsidP="00DD076D">
            <w:pPr>
              <w:spacing w:line="228" w:lineRule="auto"/>
            </w:pPr>
          </w:p>
        </w:tc>
        <w:tc>
          <w:tcPr>
            <w:tcW w:w="6398" w:type="dxa"/>
          </w:tcPr>
          <w:p w:rsidR="00CC32C8" w:rsidRPr="00CC32C8" w:rsidRDefault="0086490F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 w:rsidRPr="00CC32C8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0431"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C32C8" w:rsidRPr="00CC32C8" w:rsidRDefault="008A1AB8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CC32C8" w:rsidRPr="00CC32C8">
              <w:rPr>
                <w:rFonts w:ascii="Times New Roman" w:hAnsi="Times New Roman"/>
                <w:sz w:val="28"/>
                <w:szCs w:val="28"/>
              </w:rPr>
              <w:t xml:space="preserve"> постановлению администрации Бойкопонурского сельского поселения        Калининского района</w:t>
            </w:r>
          </w:p>
          <w:p w:rsidR="00714C64" w:rsidRDefault="00714C64" w:rsidP="00714C64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_18.03.</w:t>
            </w:r>
            <w:r w:rsidRPr="00714C64">
              <w:rPr>
                <w:rFonts w:ascii="Times New Roman" w:hAnsi="Times New Roman"/>
                <w:sz w:val="28"/>
                <w:szCs w:val="28"/>
              </w:rPr>
              <w:t>2021</w:t>
            </w:r>
            <w:r>
              <w:rPr>
                <w:rFonts w:ascii="Times New Roman" w:hAnsi="Times New Roman"/>
                <w:sz w:val="28"/>
                <w:szCs w:val="28"/>
              </w:rPr>
              <w:t>_ № __</w:t>
            </w:r>
            <w:r w:rsidRPr="00714C64">
              <w:rPr>
                <w:rFonts w:ascii="Times New Roman" w:hAnsi="Times New Roman"/>
                <w:sz w:val="28"/>
                <w:szCs w:val="28"/>
              </w:rPr>
              <w:t>40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CC32C8" w:rsidRDefault="00CC32C8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  <w:p w:rsidR="00705DEC" w:rsidRPr="00162F92" w:rsidRDefault="00CC32C8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86490F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705DE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05DEC" w:rsidRPr="003E2332" w:rsidRDefault="00705DEC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</w:p>
          <w:p w:rsidR="00705DEC" w:rsidRPr="003E2332" w:rsidRDefault="00705DEC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 w:rsidRPr="003E2332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:rsidR="00705DEC" w:rsidRPr="003E2332" w:rsidRDefault="00705DEC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 w:rsidRPr="003E2332">
              <w:rPr>
                <w:rFonts w:ascii="Times New Roman" w:hAnsi="Times New Roman"/>
                <w:sz w:val="28"/>
                <w:szCs w:val="28"/>
              </w:rPr>
              <w:t>Бойкопонурского сельского поселения Калининского района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 в Бойкопонурском сельском поселении Калининского района</w:t>
            </w:r>
            <w:r w:rsidRPr="003E2332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705DEC" w:rsidRPr="003E2332" w:rsidRDefault="00705DEC" w:rsidP="0086490F">
            <w:pPr>
              <w:autoSpaceDE w:val="0"/>
              <w:autoSpaceDN w:val="0"/>
              <w:adjustRightInd w:val="0"/>
              <w:spacing w:after="0" w:line="240" w:lineRule="auto"/>
              <w:ind w:left="829"/>
              <w:rPr>
                <w:rFonts w:ascii="Times New Roman" w:hAnsi="Times New Roman"/>
                <w:sz w:val="28"/>
                <w:szCs w:val="28"/>
              </w:rPr>
            </w:pPr>
            <w:r w:rsidRPr="003E2332">
              <w:rPr>
                <w:rFonts w:ascii="Times New Roman" w:hAnsi="Times New Roman"/>
                <w:sz w:val="28"/>
                <w:szCs w:val="28"/>
              </w:rPr>
              <w:t>на 2018-2023 годы</w:t>
            </w:r>
          </w:p>
          <w:p w:rsidR="00705DEC" w:rsidRDefault="00705DEC" w:rsidP="00DD076D">
            <w:pPr>
              <w:spacing w:after="0" w:line="240" w:lineRule="auto"/>
              <w:ind w:left="74"/>
              <w:jc w:val="center"/>
            </w:pPr>
          </w:p>
        </w:tc>
      </w:tr>
    </w:tbl>
    <w:p w:rsidR="00705DEC" w:rsidRDefault="00705DEC" w:rsidP="00031B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05DEC" w:rsidRPr="00DB6BFD" w:rsidRDefault="00705DEC" w:rsidP="00031B6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6BFD">
        <w:rPr>
          <w:rFonts w:ascii="Times New Roman" w:hAnsi="Times New Roman"/>
          <w:b/>
          <w:sz w:val="28"/>
          <w:szCs w:val="28"/>
        </w:rPr>
        <w:t>ПРОГНОЗ</w:t>
      </w:r>
    </w:p>
    <w:p w:rsidR="00705DEC" w:rsidRDefault="00705DEC" w:rsidP="00747AC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6BFD">
        <w:rPr>
          <w:rFonts w:ascii="Times New Roman" w:hAnsi="Times New Roman"/>
          <w:b/>
          <w:sz w:val="28"/>
          <w:szCs w:val="28"/>
        </w:rPr>
        <w:t>сводных показателей муниципальны</w:t>
      </w:r>
      <w:r w:rsidR="00747ACE">
        <w:rPr>
          <w:rFonts w:ascii="Times New Roman" w:hAnsi="Times New Roman"/>
          <w:b/>
          <w:sz w:val="28"/>
          <w:szCs w:val="28"/>
        </w:rPr>
        <w:t xml:space="preserve">х заданий по этапам реализации </w:t>
      </w:r>
      <w:r w:rsidRPr="00DB6BFD">
        <w:rPr>
          <w:rFonts w:ascii="Times New Roman" w:hAnsi="Times New Roman"/>
          <w:b/>
          <w:sz w:val="28"/>
          <w:szCs w:val="28"/>
        </w:rPr>
        <w:t xml:space="preserve">муниципальной программы Бойкопонурского сельского поселения Калининского района «Развитие культуры в Бойкопонурском сельском </w:t>
      </w:r>
      <w:r w:rsidR="003B76AE">
        <w:rPr>
          <w:rFonts w:ascii="Times New Roman" w:hAnsi="Times New Roman"/>
          <w:b/>
          <w:sz w:val="28"/>
          <w:szCs w:val="28"/>
        </w:rPr>
        <w:t xml:space="preserve">поселении Калининского района» </w:t>
      </w:r>
      <w:r w:rsidRPr="00DB6BFD">
        <w:rPr>
          <w:rFonts w:ascii="Times New Roman" w:hAnsi="Times New Roman"/>
          <w:b/>
          <w:sz w:val="28"/>
          <w:szCs w:val="28"/>
        </w:rPr>
        <w:t xml:space="preserve"> на 2018– 20</w:t>
      </w:r>
      <w:r>
        <w:rPr>
          <w:rFonts w:ascii="Times New Roman" w:hAnsi="Times New Roman"/>
          <w:b/>
          <w:sz w:val="28"/>
          <w:szCs w:val="28"/>
        </w:rPr>
        <w:t>23 годы</w:t>
      </w:r>
    </w:p>
    <w:p w:rsidR="00705DEC" w:rsidRDefault="00A80431" w:rsidP="00AB213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 w:rsidR="00705DEC" w:rsidRPr="00DB6BFD">
        <w:rPr>
          <w:rFonts w:ascii="Times New Roman" w:hAnsi="Times New Roman"/>
          <w:b/>
          <w:sz w:val="28"/>
          <w:szCs w:val="28"/>
        </w:rPr>
        <w:t>в случае оказания муниципальными учреждениями муниципальных услуг (выполнения работ)</w:t>
      </w:r>
    </w:p>
    <w:p w:rsidR="00705DEC" w:rsidRPr="00DB6BFD" w:rsidRDefault="00705DEC" w:rsidP="00AB213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B6BFD">
        <w:rPr>
          <w:rFonts w:ascii="Times New Roman" w:hAnsi="Times New Roman"/>
          <w:b/>
          <w:sz w:val="28"/>
          <w:szCs w:val="28"/>
        </w:rPr>
        <w:t xml:space="preserve">юридическим и (или) физическим лицам </w:t>
      </w:r>
    </w:p>
    <w:p w:rsidR="00705DEC" w:rsidRPr="004B68F0" w:rsidRDefault="00705DEC" w:rsidP="00031B63">
      <w:pPr>
        <w:spacing w:after="0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3"/>
        <w:gridCol w:w="1804"/>
        <w:gridCol w:w="1357"/>
        <w:gridCol w:w="44"/>
        <w:gridCol w:w="1127"/>
        <w:gridCol w:w="56"/>
        <w:gridCol w:w="1346"/>
        <w:gridCol w:w="1402"/>
        <w:gridCol w:w="1286"/>
        <w:gridCol w:w="115"/>
        <w:gridCol w:w="1286"/>
      </w:tblGrid>
      <w:tr w:rsidR="00705DEC" w:rsidRPr="007901F1" w:rsidTr="00022032">
        <w:trPr>
          <w:trHeight w:val="386"/>
        </w:trPr>
        <w:tc>
          <w:tcPr>
            <w:tcW w:w="1678" w:type="pct"/>
            <w:vMerge w:val="restart"/>
            <w:vAlign w:val="center"/>
          </w:tcPr>
          <w:p w:rsidR="00705DEC" w:rsidRPr="007901F1" w:rsidRDefault="00705DEC" w:rsidP="0081562B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Наименование услуги (работы),</w:t>
            </w:r>
          </w:p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 xml:space="preserve">показателя объема (качества) услуги (работы), </w:t>
            </w:r>
          </w:p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  <w:i/>
              </w:rPr>
              <w:t>подпрограммы</w:t>
            </w:r>
            <w:r w:rsidRPr="007901F1">
              <w:rPr>
                <w:rFonts w:ascii="Times New Roman" w:hAnsi="Times New Roman"/>
              </w:rPr>
              <w:t xml:space="preserve"> (</w:t>
            </w:r>
            <w:r w:rsidRPr="007901F1">
              <w:rPr>
                <w:rFonts w:ascii="Times New Roman" w:hAnsi="Times New Roman"/>
                <w:i/>
              </w:rPr>
              <w:t>основного мероприятия)</w:t>
            </w:r>
            <w:r w:rsidRPr="007901F1">
              <w:rPr>
                <w:rFonts w:ascii="Times New Roman" w:hAnsi="Times New Roman"/>
              </w:rPr>
              <w:t xml:space="preserve">,                         </w:t>
            </w:r>
            <w:r w:rsidRPr="007901F1">
              <w:rPr>
                <w:rFonts w:ascii="Times New Roman" w:hAnsi="Times New Roman"/>
                <w:i/>
              </w:rPr>
              <w:t>ведомственной целевой программы</w:t>
            </w:r>
          </w:p>
        </w:tc>
        <w:tc>
          <w:tcPr>
            <w:tcW w:w="3322" w:type="pct"/>
            <w:gridSpan w:val="10"/>
            <w:vAlign w:val="center"/>
          </w:tcPr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Показатели, характеризующие качество услуги(работы)</w:t>
            </w:r>
          </w:p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705DEC" w:rsidRPr="007901F1" w:rsidTr="00747ACE">
        <w:trPr>
          <w:trHeight w:val="386"/>
        </w:trPr>
        <w:tc>
          <w:tcPr>
            <w:tcW w:w="1678" w:type="pct"/>
            <w:vMerge/>
            <w:vAlign w:val="center"/>
          </w:tcPr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59" w:type="pct"/>
            <w:vAlign w:val="center"/>
          </w:tcPr>
          <w:p w:rsidR="00705DEC" w:rsidRPr="007901F1" w:rsidRDefault="00705DEC" w:rsidP="00747AC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2018год</w:t>
            </w:r>
          </w:p>
        </w:tc>
        <w:tc>
          <w:tcPr>
            <w:tcW w:w="415" w:type="pct"/>
            <w:gridSpan w:val="3"/>
            <w:vAlign w:val="center"/>
          </w:tcPr>
          <w:p w:rsidR="00705DEC" w:rsidRPr="007901F1" w:rsidRDefault="00705DEC" w:rsidP="00747AC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2019год</w:t>
            </w:r>
          </w:p>
        </w:tc>
        <w:tc>
          <w:tcPr>
            <w:tcW w:w="455" w:type="pct"/>
            <w:vAlign w:val="center"/>
          </w:tcPr>
          <w:p w:rsidR="00705DEC" w:rsidRPr="007901F1" w:rsidRDefault="00705DEC" w:rsidP="00747AC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2020год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747ACE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2021год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2022год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2023год</w:t>
            </w:r>
          </w:p>
        </w:tc>
      </w:tr>
      <w:tr w:rsidR="00705DEC" w:rsidRPr="007901F1" w:rsidTr="00022032">
        <w:trPr>
          <w:trHeight w:val="297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3322" w:type="pct"/>
            <w:gridSpan w:val="10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Организация и проведение культурно-массовых мероприятий организация досуга</w:t>
            </w:r>
          </w:p>
        </w:tc>
      </w:tr>
      <w:tr w:rsidR="00705DEC" w:rsidRPr="007901F1" w:rsidTr="00022032">
        <w:trPr>
          <w:trHeight w:val="297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Показатель объема(качества) услуги (работы)</w:t>
            </w:r>
          </w:p>
        </w:tc>
        <w:tc>
          <w:tcPr>
            <w:tcW w:w="3322" w:type="pct"/>
            <w:gridSpan w:val="10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705DEC" w:rsidRPr="007901F1" w:rsidTr="00022032">
        <w:trPr>
          <w:trHeight w:val="673"/>
        </w:trPr>
        <w:tc>
          <w:tcPr>
            <w:tcW w:w="1678" w:type="pct"/>
          </w:tcPr>
          <w:p w:rsidR="00705DEC" w:rsidRPr="007901F1" w:rsidRDefault="00AF5104" w:rsidP="0081562B">
            <w:pPr>
              <w:spacing w:after="0"/>
              <w:rPr>
                <w:rFonts w:ascii="Times New Roman" w:hAnsi="Times New Roman"/>
              </w:rPr>
            </w:pPr>
            <w:r w:rsidRPr="00AF5104">
              <w:rPr>
                <w:rFonts w:ascii="Times New Roman" w:hAnsi="Times New Roman"/>
                <w:color w:val="000000"/>
              </w:rPr>
              <w:lastRenderedPageBreak/>
              <w:t>Мероприятия по предоставлению субсидий бюджетным, автономным и иным некоммерческим организациям на выполнение муниципального задания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тыс.руб.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D674B2" w:rsidRDefault="00747ACE" w:rsidP="00747A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976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809,6</w:t>
            </w:r>
          </w:p>
        </w:tc>
        <w:tc>
          <w:tcPr>
            <w:tcW w:w="381" w:type="pct"/>
            <w:vAlign w:val="center"/>
          </w:tcPr>
          <w:p w:rsidR="00216AF6" w:rsidRPr="00CE0ECF" w:rsidRDefault="00216AF6" w:rsidP="00216AF6">
            <w:pPr>
              <w:spacing w:after="0" w:line="240" w:lineRule="auto"/>
              <w:ind w:left="-70" w:right="-4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97634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525,4</w:t>
            </w:r>
          </w:p>
        </w:tc>
        <w:tc>
          <w:tcPr>
            <w:tcW w:w="474" w:type="pct"/>
            <w:gridSpan w:val="2"/>
            <w:vAlign w:val="center"/>
          </w:tcPr>
          <w:p w:rsidR="00705DEC" w:rsidRPr="00CE0ECF" w:rsidRDefault="005137F2" w:rsidP="005A04CD">
            <w:pPr>
              <w:spacing w:after="0" w:line="240" w:lineRule="auto"/>
              <w:ind w:left="-70" w:right="-4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8 876,5</w:t>
            </w:r>
          </w:p>
        </w:tc>
        <w:tc>
          <w:tcPr>
            <w:tcW w:w="474" w:type="pct"/>
            <w:vAlign w:val="center"/>
          </w:tcPr>
          <w:p w:rsidR="00705DEC" w:rsidRPr="00CE0ECF" w:rsidRDefault="006618D4" w:rsidP="00747ACE">
            <w:pPr>
              <w:spacing w:after="0" w:line="240" w:lineRule="auto"/>
              <w:ind w:left="-70" w:right="-4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7 394,6</w:t>
            </w:r>
          </w:p>
        </w:tc>
        <w:tc>
          <w:tcPr>
            <w:tcW w:w="435" w:type="pct"/>
            <w:vAlign w:val="center"/>
          </w:tcPr>
          <w:p w:rsidR="00705DEC" w:rsidRPr="00CE0ECF" w:rsidRDefault="00705DEC" w:rsidP="00747ACE">
            <w:pPr>
              <w:spacing w:after="0" w:line="240" w:lineRule="auto"/>
              <w:ind w:left="-70" w:right="-4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7 610,0</w:t>
            </w:r>
          </w:p>
        </w:tc>
        <w:tc>
          <w:tcPr>
            <w:tcW w:w="474" w:type="pct"/>
            <w:gridSpan w:val="2"/>
            <w:vAlign w:val="center"/>
          </w:tcPr>
          <w:p w:rsidR="00705DEC" w:rsidRPr="00CE0ECF" w:rsidRDefault="00705DEC" w:rsidP="00747A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8 370,0</w:t>
            </w:r>
          </w:p>
        </w:tc>
      </w:tr>
      <w:tr w:rsidR="00705DEC" w:rsidRPr="007901F1" w:rsidTr="00022032">
        <w:trPr>
          <w:trHeight w:val="673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901F1">
              <w:rPr>
                <w:rFonts w:ascii="Times New Roman" w:hAnsi="Times New Roman"/>
              </w:rPr>
              <w:t>Количество мероприятий всего :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ед.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1308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1309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1310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1310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1310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1310</w:t>
            </w:r>
          </w:p>
        </w:tc>
      </w:tr>
      <w:tr w:rsidR="00705DEC" w:rsidRPr="007901F1" w:rsidTr="00022032">
        <w:trPr>
          <w:trHeight w:val="323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Число посещений мероприятий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ед.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210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220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220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220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220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35</w:t>
            </w:r>
            <w:r w:rsidR="0097634A">
              <w:rPr>
                <w:rFonts w:ascii="Times New Roman" w:hAnsi="Times New Roman"/>
              </w:rPr>
              <w:t xml:space="preserve"> </w:t>
            </w:r>
            <w:r w:rsidRPr="007901F1">
              <w:rPr>
                <w:rFonts w:ascii="Times New Roman" w:hAnsi="Times New Roman"/>
              </w:rPr>
              <w:t>220</w:t>
            </w:r>
          </w:p>
        </w:tc>
      </w:tr>
      <w:tr w:rsidR="00705DEC" w:rsidRPr="007901F1" w:rsidTr="00022032">
        <w:trPr>
          <w:trHeight w:val="323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Наполняемость клубных формирований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чел.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389</w:t>
            </w:r>
          </w:p>
        </w:tc>
      </w:tr>
      <w:tr w:rsidR="00705DEC" w:rsidRPr="007901F1" w:rsidTr="00022032">
        <w:trPr>
          <w:trHeight w:val="323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Количество творческих объединений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ед.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28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28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28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29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29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747ACE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29</w:t>
            </w:r>
          </w:p>
        </w:tc>
      </w:tr>
      <w:tr w:rsidR="00705DEC" w:rsidRPr="007901F1" w:rsidTr="00022032">
        <w:trPr>
          <w:trHeight w:val="323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Уровень удовлетворенности потребителей качеством и доступностью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%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DB6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70%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DB6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Не менее 70%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DB6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Не менее 72%</w:t>
            </w:r>
          </w:p>
        </w:tc>
        <w:tc>
          <w:tcPr>
            <w:tcW w:w="474" w:type="pct"/>
          </w:tcPr>
          <w:p w:rsidR="00705DEC" w:rsidRPr="007901F1" w:rsidRDefault="00705DEC" w:rsidP="00DB6BFD">
            <w:pPr>
              <w:spacing w:after="0" w:line="240" w:lineRule="auto"/>
              <w:jc w:val="center"/>
            </w:pPr>
            <w:r w:rsidRPr="007901F1">
              <w:rPr>
                <w:rFonts w:ascii="Times New Roman" w:hAnsi="Times New Roman"/>
              </w:rPr>
              <w:t>Не менее 73%</w:t>
            </w:r>
          </w:p>
        </w:tc>
        <w:tc>
          <w:tcPr>
            <w:tcW w:w="435" w:type="pct"/>
          </w:tcPr>
          <w:p w:rsidR="00705DEC" w:rsidRPr="007901F1" w:rsidRDefault="00705DEC" w:rsidP="00DB6BFD">
            <w:pPr>
              <w:spacing w:after="0" w:line="240" w:lineRule="auto"/>
              <w:jc w:val="center"/>
            </w:pPr>
            <w:r w:rsidRPr="007901F1">
              <w:rPr>
                <w:rFonts w:ascii="Times New Roman" w:hAnsi="Times New Roman"/>
              </w:rPr>
              <w:t>Не менее 73%</w:t>
            </w:r>
          </w:p>
        </w:tc>
        <w:tc>
          <w:tcPr>
            <w:tcW w:w="474" w:type="pct"/>
            <w:gridSpan w:val="2"/>
          </w:tcPr>
          <w:p w:rsidR="00705DEC" w:rsidRPr="007901F1" w:rsidRDefault="00705DEC" w:rsidP="00DB6BFD">
            <w:pPr>
              <w:spacing w:after="0" w:line="240" w:lineRule="auto"/>
              <w:jc w:val="center"/>
            </w:pPr>
            <w:r w:rsidRPr="007901F1">
              <w:rPr>
                <w:rFonts w:ascii="Times New Roman" w:hAnsi="Times New Roman"/>
              </w:rPr>
              <w:t>Не менее 73%</w:t>
            </w:r>
          </w:p>
        </w:tc>
      </w:tr>
      <w:tr w:rsidR="00705DEC" w:rsidRPr="007901F1" w:rsidTr="00022032">
        <w:trPr>
          <w:trHeight w:val="220"/>
        </w:trPr>
        <w:tc>
          <w:tcPr>
            <w:tcW w:w="1678" w:type="pct"/>
            <w:vAlign w:val="center"/>
          </w:tcPr>
          <w:p w:rsidR="00705DEC" w:rsidRPr="007901F1" w:rsidRDefault="00705DEC" w:rsidP="00DB6BFD">
            <w:pPr>
              <w:spacing w:after="0" w:line="240" w:lineRule="auto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Наименование услуги (работы) и ее содержание</w:t>
            </w:r>
          </w:p>
        </w:tc>
        <w:tc>
          <w:tcPr>
            <w:tcW w:w="3322" w:type="pct"/>
            <w:gridSpan w:val="10"/>
            <w:vAlign w:val="center"/>
          </w:tcPr>
          <w:p w:rsidR="00705DEC" w:rsidRPr="007901F1" w:rsidRDefault="00705DEC" w:rsidP="00DB6B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Организация библиотечно-информационного обслуживания населения всего</w:t>
            </w:r>
          </w:p>
        </w:tc>
      </w:tr>
      <w:tr w:rsidR="00705DEC" w:rsidRPr="007901F1" w:rsidTr="00022032">
        <w:trPr>
          <w:trHeight w:val="220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</w:t>
            </w:r>
            <w:r w:rsidRPr="007901F1">
              <w:rPr>
                <w:rFonts w:ascii="Times New Roman" w:hAnsi="Times New Roman"/>
              </w:rPr>
              <w:t>азатель объема(качества) услуги (работы)</w:t>
            </w:r>
          </w:p>
        </w:tc>
        <w:tc>
          <w:tcPr>
            <w:tcW w:w="2887" w:type="pct"/>
            <w:gridSpan w:val="9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35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CC32C8" w:rsidRPr="007901F1" w:rsidTr="00CC32C8">
        <w:trPr>
          <w:trHeight w:val="220"/>
        </w:trPr>
        <w:tc>
          <w:tcPr>
            <w:tcW w:w="1678" w:type="pct"/>
          </w:tcPr>
          <w:p w:rsidR="00CC32C8" w:rsidRPr="007901F1" w:rsidRDefault="00CC32C8" w:rsidP="00CC32C8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  <w:color w:val="000000"/>
              </w:rPr>
              <w:t xml:space="preserve">Мероприятия на обеспечение деятельности МКУ «БС </w:t>
            </w:r>
            <w:r>
              <w:rPr>
                <w:rFonts w:ascii="Times New Roman" w:hAnsi="Times New Roman"/>
                <w:color w:val="000000"/>
              </w:rPr>
              <w:t>Бойкопонурского</w:t>
            </w:r>
            <w:r w:rsidRPr="007901F1">
              <w:rPr>
                <w:rFonts w:ascii="Times New Roman" w:hAnsi="Times New Roman"/>
                <w:color w:val="000000"/>
              </w:rPr>
              <w:t xml:space="preserve"> СП»</w:t>
            </w:r>
          </w:p>
        </w:tc>
        <w:tc>
          <w:tcPr>
            <w:tcW w:w="610" w:type="pct"/>
            <w:vAlign w:val="center"/>
          </w:tcPr>
          <w:p w:rsidR="00CC32C8" w:rsidRPr="007901F1" w:rsidRDefault="00CC32C8" w:rsidP="00CC32C8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т.руб.</w:t>
            </w:r>
          </w:p>
        </w:tc>
        <w:tc>
          <w:tcPr>
            <w:tcW w:w="474" w:type="pct"/>
            <w:gridSpan w:val="2"/>
            <w:vAlign w:val="center"/>
          </w:tcPr>
          <w:p w:rsidR="00CC32C8" w:rsidRPr="00CC32C8" w:rsidRDefault="00CC32C8" w:rsidP="00CC32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32C8">
              <w:rPr>
                <w:rFonts w:ascii="Times New Roman" w:hAnsi="Times New Roman"/>
              </w:rPr>
              <w:t>600,0</w:t>
            </w:r>
          </w:p>
        </w:tc>
        <w:tc>
          <w:tcPr>
            <w:tcW w:w="381" w:type="pct"/>
            <w:vAlign w:val="center"/>
          </w:tcPr>
          <w:p w:rsidR="00CC32C8" w:rsidRPr="00CC32C8" w:rsidRDefault="00C63555" w:rsidP="00216AF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634A">
              <w:rPr>
                <w:rFonts w:ascii="Times New Roman" w:hAnsi="Times New Roman"/>
              </w:rPr>
              <w:t xml:space="preserve"> </w:t>
            </w:r>
            <w:r w:rsidR="00216AF6">
              <w:rPr>
                <w:rFonts w:ascii="Times New Roman" w:hAnsi="Times New Roman"/>
              </w:rPr>
              <w:t>492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474" w:type="pct"/>
            <w:gridSpan w:val="2"/>
            <w:vAlign w:val="center"/>
          </w:tcPr>
          <w:p w:rsidR="00CC32C8" w:rsidRPr="00CC32C8" w:rsidRDefault="005F4AA3" w:rsidP="005A04CD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1735,5</w:t>
            </w:r>
          </w:p>
        </w:tc>
        <w:tc>
          <w:tcPr>
            <w:tcW w:w="474" w:type="pct"/>
            <w:vAlign w:val="center"/>
          </w:tcPr>
          <w:p w:rsidR="00CC32C8" w:rsidRPr="00CC32C8" w:rsidRDefault="00767070" w:rsidP="00CC32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1 673,5</w:t>
            </w:r>
          </w:p>
        </w:tc>
        <w:tc>
          <w:tcPr>
            <w:tcW w:w="474" w:type="pct"/>
            <w:gridSpan w:val="2"/>
            <w:vAlign w:val="center"/>
          </w:tcPr>
          <w:p w:rsidR="00CC32C8" w:rsidRPr="00CC32C8" w:rsidRDefault="00CC32C8" w:rsidP="00CC32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32C8">
              <w:rPr>
                <w:rFonts w:ascii="Times New Roman" w:hAnsi="Times New Roman"/>
              </w:rPr>
              <w:t>880,0</w:t>
            </w:r>
          </w:p>
        </w:tc>
        <w:tc>
          <w:tcPr>
            <w:tcW w:w="435" w:type="pct"/>
            <w:vAlign w:val="center"/>
          </w:tcPr>
          <w:p w:rsidR="00CC32C8" w:rsidRPr="00CC32C8" w:rsidRDefault="00CC32C8" w:rsidP="00CC32C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CC32C8">
              <w:rPr>
                <w:rFonts w:ascii="Times New Roman" w:hAnsi="Times New Roman"/>
              </w:rPr>
              <w:t>960,0</w:t>
            </w:r>
          </w:p>
        </w:tc>
      </w:tr>
      <w:tr w:rsidR="00705DEC" w:rsidRPr="007901F1" w:rsidTr="00022032">
        <w:trPr>
          <w:trHeight w:val="220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7901F1">
              <w:rPr>
                <w:rFonts w:ascii="Times New Roman" w:hAnsi="Times New Roman"/>
              </w:rPr>
              <w:t>Количество документовыдач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тыс.экз.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85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85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85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86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86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86</w:t>
            </w:r>
          </w:p>
        </w:tc>
      </w:tr>
      <w:tr w:rsidR="00705DEC" w:rsidRPr="007901F1" w:rsidTr="00022032">
        <w:trPr>
          <w:trHeight w:val="220"/>
        </w:trPr>
        <w:tc>
          <w:tcPr>
            <w:tcW w:w="1678" w:type="pct"/>
          </w:tcPr>
          <w:p w:rsidR="00705DEC" w:rsidRPr="007901F1" w:rsidRDefault="00705DEC" w:rsidP="0081562B">
            <w:pPr>
              <w:spacing w:after="0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Количество посещений</w:t>
            </w:r>
          </w:p>
        </w:tc>
        <w:tc>
          <w:tcPr>
            <w:tcW w:w="610" w:type="pct"/>
            <w:vAlign w:val="center"/>
          </w:tcPr>
          <w:p w:rsidR="00705DEC" w:rsidRPr="007901F1" w:rsidRDefault="00705DEC" w:rsidP="0081562B">
            <w:pPr>
              <w:spacing w:after="0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тыс.посещений.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</w:p>
        </w:tc>
        <w:tc>
          <w:tcPr>
            <w:tcW w:w="381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</w:p>
        </w:tc>
        <w:tc>
          <w:tcPr>
            <w:tcW w:w="474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</w:p>
        </w:tc>
        <w:tc>
          <w:tcPr>
            <w:tcW w:w="474" w:type="pct"/>
            <w:gridSpan w:val="2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</w:p>
        </w:tc>
        <w:tc>
          <w:tcPr>
            <w:tcW w:w="435" w:type="pct"/>
            <w:vAlign w:val="center"/>
          </w:tcPr>
          <w:p w:rsidR="00705DEC" w:rsidRPr="007901F1" w:rsidRDefault="00705DEC" w:rsidP="00CC32C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01F1">
              <w:rPr>
                <w:rFonts w:ascii="Times New Roman" w:hAnsi="Times New Roman"/>
              </w:rPr>
              <w:t>26,7</w:t>
            </w:r>
            <w:r w:rsidR="00A80431">
              <w:rPr>
                <w:rFonts w:ascii="Times New Roman" w:hAnsi="Times New Roman"/>
              </w:rPr>
              <w:t>»</w:t>
            </w:r>
          </w:p>
        </w:tc>
      </w:tr>
    </w:tbl>
    <w:p w:rsidR="00705DEC" w:rsidRDefault="00705DEC" w:rsidP="00CC32C8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705DEC" w:rsidRDefault="00705DEC" w:rsidP="00113A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</w:p>
    <w:p w:rsidR="00705DEC" w:rsidRDefault="00705DEC" w:rsidP="00113A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Бойкопонурского сельского поселения</w:t>
      </w:r>
    </w:p>
    <w:p w:rsidR="00705DEC" w:rsidRDefault="00705DEC" w:rsidP="00113AD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                                                                   </w:t>
      </w:r>
      <w:r w:rsidR="005C5257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6618D4">
        <w:rPr>
          <w:rFonts w:ascii="Times New Roman" w:hAnsi="Times New Roman"/>
          <w:sz w:val="28"/>
          <w:szCs w:val="28"/>
        </w:rPr>
        <w:t>Р.И. Федотов</w:t>
      </w:r>
    </w:p>
    <w:p w:rsidR="00705DEC" w:rsidRDefault="00705DEC" w:rsidP="00E27CD9"/>
    <w:sectPr w:rsidR="00705DEC" w:rsidSect="006D2B2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4FA" w:rsidRDefault="00A764FA" w:rsidP="006D2B2C">
      <w:pPr>
        <w:spacing w:after="0" w:line="240" w:lineRule="auto"/>
      </w:pPr>
      <w:r>
        <w:separator/>
      </w:r>
    </w:p>
  </w:endnote>
  <w:endnote w:type="continuationSeparator" w:id="0">
    <w:p w:rsidR="00A764FA" w:rsidRDefault="00A764FA" w:rsidP="006D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4FA" w:rsidRDefault="00A764FA" w:rsidP="006D2B2C">
      <w:pPr>
        <w:spacing w:after="0" w:line="240" w:lineRule="auto"/>
      </w:pPr>
      <w:r>
        <w:separator/>
      </w:r>
    </w:p>
  </w:footnote>
  <w:footnote w:type="continuationSeparator" w:id="0">
    <w:p w:rsidR="00A764FA" w:rsidRDefault="00A764FA" w:rsidP="006D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0053423"/>
      <w:docPartObj>
        <w:docPartGallery w:val="Page Numbers (Margins)"/>
        <w:docPartUnique/>
      </w:docPartObj>
    </w:sdtPr>
    <w:sdtEndPr/>
    <w:sdtContent>
      <w:p w:rsidR="006D2B2C" w:rsidRDefault="00A764FA">
        <w:pPr>
          <w:pStyle w:val="a5"/>
        </w:pPr>
        <w:r>
          <w:pict>
            <v:rect id="_x0000_s2049" style="position:absolute;margin-left:-3.9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sdtEndPr>
                    <w:sdtContent>
                      <w:p w:rsidR="006D2B2C" w:rsidRPr="006D2B2C" w:rsidRDefault="003C7656">
                        <w:pPr>
                          <w:jc w:val="center"/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</w:pPr>
                        <w:r w:rsidRPr="006D2B2C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6D2B2C" w:rsidRPr="006D2B2C">
                          <w:rPr>
                            <w:rFonts w:ascii="Times New Roman" w:hAnsi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6D2B2C">
                          <w:rPr>
                            <w:rFonts w:ascii="Times New Roman" w:eastAsiaTheme="minorEastAsia" w:hAnsi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714C64" w:rsidRPr="00714C64">
                          <w:rPr>
                            <w:rFonts w:ascii="Times New Roman" w:eastAsiaTheme="majorEastAsia" w:hAnsi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6D2B2C">
                          <w:rPr>
                            <w:rFonts w:ascii="Times New Roman" w:eastAsiaTheme="majorEastAsia" w:hAnsi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31B63"/>
    <w:rsid w:val="00022032"/>
    <w:rsid w:val="00031B63"/>
    <w:rsid w:val="00054E9E"/>
    <w:rsid w:val="00076DDA"/>
    <w:rsid w:val="00087039"/>
    <w:rsid w:val="000C1FAB"/>
    <w:rsid w:val="000F491F"/>
    <w:rsid w:val="00113ADE"/>
    <w:rsid w:val="00124D48"/>
    <w:rsid w:val="001300BC"/>
    <w:rsid w:val="00131DD0"/>
    <w:rsid w:val="00162F92"/>
    <w:rsid w:val="001A0FB8"/>
    <w:rsid w:val="001A2AA8"/>
    <w:rsid w:val="001C09E9"/>
    <w:rsid w:val="001C22B3"/>
    <w:rsid w:val="001E0212"/>
    <w:rsid w:val="001E1591"/>
    <w:rsid w:val="00216AF6"/>
    <w:rsid w:val="00287517"/>
    <w:rsid w:val="002C41AD"/>
    <w:rsid w:val="002F7BAF"/>
    <w:rsid w:val="0030140C"/>
    <w:rsid w:val="00322513"/>
    <w:rsid w:val="003462EB"/>
    <w:rsid w:val="003953F1"/>
    <w:rsid w:val="003B2051"/>
    <w:rsid w:val="003B76AE"/>
    <w:rsid w:val="003C7656"/>
    <w:rsid w:val="003D73C2"/>
    <w:rsid w:val="003E2332"/>
    <w:rsid w:val="003E5BC3"/>
    <w:rsid w:val="00495FD7"/>
    <w:rsid w:val="004A78C6"/>
    <w:rsid w:val="004B68F0"/>
    <w:rsid w:val="004D6C03"/>
    <w:rsid w:val="004E3F7F"/>
    <w:rsid w:val="00512F65"/>
    <w:rsid w:val="005137F2"/>
    <w:rsid w:val="00537F65"/>
    <w:rsid w:val="005449D9"/>
    <w:rsid w:val="00562F4A"/>
    <w:rsid w:val="005A04CD"/>
    <w:rsid w:val="005A0740"/>
    <w:rsid w:val="005C5257"/>
    <w:rsid w:val="005F4AA3"/>
    <w:rsid w:val="00602FF2"/>
    <w:rsid w:val="00635295"/>
    <w:rsid w:val="006618D4"/>
    <w:rsid w:val="00693A89"/>
    <w:rsid w:val="006D2B2C"/>
    <w:rsid w:val="006D787B"/>
    <w:rsid w:val="006F617A"/>
    <w:rsid w:val="00705DEC"/>
    <w:rsid w:val="00714C64"/>
    <w:rsid w:val="007244A6"/>
    <w:rsid w:val="00747ACE"/>
    <w:rsid w:val="00767070"/>
    <w:rsid w:val="007901F1"/>
    <w:rsid w:val="007D5D29"/>
    <w:rsid w:val="007F5C67"/>
    <w:rsid w:val="0081562B"/>
    <w:rsid w:val="00841A9B"/>
    <w:rsid w:val="0084237E"/>
    <w:rsid w:val="00864083"/>
    <w:rsid w:val="0086490F"/>
    <w:rsid w:val="008708CE"/>
    <w:rsid w:val="00881565"/>
    <w:rsid w:val="00884EEA"/>
    <w:rsid w:val="008A1AB8"/>
    <w:rsid w:val="008B6426"/>
    <w:rsid w:val="00957346"/>
    <w:rsid w:val="00976049"/>
    <w:rsid w:val="0097634A"/>
    <w:rsid w:val="009970DC"/>
    <w:rsid w:val="00A01B66"/>
    <w:rsid w:val="00A13CC7"/>
    <w:rsid w:val="00A35537"/>
    <w:rsid w:val="00A42412"/>
    <w:rsid w:val="00A4454A"/>
    <w:rsid w:val="00A50069"/>
    <w:rsid w:val="00A61BB7"/>
    <w:rsid w:val="00A764FA"/>
    <w:rsid w:val="00A80431"/>
    <w:rsid w:val="00AB2132"/>
    <w:rsid w:val="00AC4758"/>
    <w:rsid w:val="00AE7555"/>
    <w:rsid w:val="00AF5104"/>
    <w:rsid w:val="00AF786E"/>
    <w:rsid w:val="00B255CF"/>
    <w:rsid w:val="00B46788"/>
    <w:rsid w:val="00B55E36"/>
    <w:rsid w:val="00B92ABF"/>
    <w:rsid w:val="00BE00C9"/>
    <w:rsid w:val="00BE53BB"/>
    <w:rsid w:val="00C06B30"/>
    <w:rsid w:val="00C63555"/>
    <w:rsid w:val="00C85CD9"/>
    <w:rsid w:val="00CC32C8"/>
    <w:rsid w:val="00CE0ECF"/>
    <w:rsid w:val="00D674B2"/>
    <w:rsid w:val="00DB0CA6"/>
    <w:rsid w:val="00DB6BFD"/>
    <w:rsid w:val="00DD076D"/>
    <w:rsid w:val="00DE587D"/>
    <w:rsid w:val="00DF7A04"/>
    <w:rsid w:val="00E12BD3"/>
    <w:rsid w:val="00E27CD9"/>
    <w:rsid w:val="00E36EC6"/>
    <w:rsid w:val="00E67C84"/>
    <w:rsid w:val="00E74DCA"/>
    <w:rsid w:val="00E8279F"/>
    <w:rsid w:val="00EF0E0F"/>
    <w:rsid w:val="00F24C35"/>
    <w:rsid w:val="00F97C78"/>
    <w:rsid w:val="00FA5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40D73202-D134-4A26-8E9B-16DA099D9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1B6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A80431"/>
    <w:rPr>
      <w:rFonts w:ascii="Segoe UI" w:eastAsia="Times New Roman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D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D2B2C"/>
    <w:rPr>
      <w:rFonts w:eastAsia="Times New Roman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6D2B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D2B2C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6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33798-B521-47D4-AB0B-AAC19EAB2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Поселение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Сельское</dc:creator>
  <cp:keywords/>
  <dc:description/>
  <cp:lastModifiedBy>Пользователь Windows</cp:lastModifiedBy>
  <cp:revision>69</cp:revision>
  <cp:lastPrinted>2020-05-25T12:13:00Z</cp:lastPrinted>
  <dcterms:created xsi:type="dcterms:W3CDTF">2014-10-23T11:23:00Z</dcterms:created>
  <dcterms:modified xsi:type="dcterms:W3CDTF">2021-03-24T12:49:00Z</dcterms:modified>
</cp:coreProperties>
</file>