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bookmarkStart w:id="0" w:name="_GoBack"/>
      <w:r w:rsidRPr="007E150F">
        <w:rPr>
          <w:b/>
          <w:sz w:val="32"/>
          <w:szCs w:val="32"/>
        </w:rPr>
        <w:t>Пояснительная записка</w:t>
      </w:r>
    </w:p>
    <w:p w:rsidR="00D311E4" w:rsidRDefault="00B0608B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</w:t>
      </w:r>
      <w:proofErr w:type="spellStart"/>
      <w:r>
        <w:rPr>
          <w:b/>
          <w:sz w:val="28"/>
          <w:szCs w:val="28"/>
        </w:rPr>
        <w:t>Бойкопонурского</w:t>
      </w:r>
      <w:proofErr w:type="spellEnd"/>
      <w:r w:rsidR="00427DE5" w:rsidRPr="007E150F">
        <w:rPr>
          <w:b/>
          <w:sz w:val="28"/>
          <w:szCs w:val="28"/>
        </w:rPr>
        <w:t xml:space="preserve"> сельского поселения </w:t>
      </w:r>
    </w:p>
    <w:p w:rsidR="00427DE5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 xml:space="preserve">Калининского района «Об исполнении бюджета </w:t>
      </w:r>
      <w:proofErr w:type="spellStart"/>
      <w:r w:rsidR="00B0608B">
        <w:rPr>
          <w:b/>
          <w:sz w:val="28"/>
          <w:szCs w:val="28"/>
        </w:rPr>
        <w:t>Бойкопонурского</w:t>
      </w:r>
      <w:proofErr w:type="spellEnd"/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7E150F">
        <w:rPr>
          <w:b/>
          <w:sz w:val="28"/>
          <w:szCs w:val="28"/>
        </w:rPr>
        <w:t>Калининского района за 20</w:t>
      </w:r>
      <w:r w:rsidR="00B0608B">
        <w:rPr>
          <w:b/>
          <w:sz w:val="28"/>
          <w:szCs w:val="28"/>
        </w:rPr>
        <w:t>20</w:t>
      </w:r>
      <w:r w:rsidRPr="007E150F">
        <w:rPr>
          <w:b/>
          <w:sz w:val="28"/>
          <w:szCs w:val="28"/>
        </w:rPr>
        <w:t xml:space="preserve"> год»</w:t>
      </w:r>
    </w:p>
    <w:p w:rsidR="00427DE5" w:rsidRPr="007E150F" w:rsidRDefault="00427DE5" w:rsidP="00B30A50">
      <w:pPr>
        <w:rPr>
          <w:b/>
        </w:rPr>
      </w:pPr>
    </w:p>
    <w:p w:rsidR="00427DE5" w:rsidRPr="001F3472" w:rsidRDefault="00427DE5" w:rsidP="00B9655C">
      <w:pPr>
        <w:jc w:val="center"/>
      </w:pP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 xml:space="preserve">Бюджет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Pr="00565083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Калининского района </w:t>
      </w:r>
      <w:r w:rsidRPr="00565083">
        <w:rPr>
          <w:sz w:val="28"/>
          <w:szCs w:val="28"/>
        </w:rPr>
        <w:t>на 20</w:t>
      </w:r>
      <w:r w:rsidR="00B0608B">
        <w:rPr>
          <w:sz w:val="28"/>
          <w:szCs w:val="28"/>
        </w:rPr>
        <w:t>20</w:t>
      </w:r>
      <w:r w:rsidRPr="00565083">
        <w:rPr>
          <w:sz w:val="28"/>
          <w:szCs w:val="28"/>
        </w:rPr>
        <w:t xml:space="preserve"> год утвержден решением Совета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Pr="00565083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 xml:space="preserve">еления Калининского района </w:t>
      </w:r>
      <w:r w:rsidR="00B0608B">
        <w:rPr>
          <w:sz w:val="28"/>
          <w:szCs w:val="28"/>
        </w:rPr>
        <w:t>№ 29</w:t>
      </w:r>
      <w:r>
        <w:rPr>
          <w:sz w:val="28"/>
          <w:szCs w:val="28"/>
        </w:rPr>
        <w:t xml:space="preserve"> от 2</w:t>
      </w:r>
      <w:r w:rsidR="00B0608B">
        <w:rPr>
          <w:sz w:val="28"/>
          <w:szCs w:val="28"/>
        </w:rPr>
        <w:t>5</w:t>
      </w:r>
      <w:r>
        <w:rPr>
          <w:sz w:val="28"/>
          <w:szCs w:val="28"/>
        </w:rPr>
        <w:t>.12.20</w:t>
      </w:r>
      <w:r w:rsidR="00B0608B">
        <w:rPr>
          <w:sz w:val="28"/>
          <w:szCs w:val="28"/>
        </w:rPr>
        <w:t>19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B0608B">
        <w:rPr>
          <w:sz w:val="28"/>
          <w:szCs w:val="28"/>
        </w:rPr>
        <w:t>21 936,8</w:t>
      </w:r>
      <w:r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B0608B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</w:t>
      </w:r>
      <w:r w:rsidR="00B0608B">
        <w:rPr>
          <w:sz w:val="28"/>
          <w:szCs w:val="28"/>
        </w:rPr>
        <w:t>23 036,8</w:t>
      </w:r>
      <w:r>
        <w:rPr>
          <w:sz w:val="28"/>
          <w:szCs w:val="28"/>
        </w:rPr>
        <w:t xml:space="preserve"> тыс.</w:t>
      </w:r>
      <w:r w:rsidR="00B0608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608B">
        <w:rPr>
          <w:sz w:val="28"/>
          <w:szCs w:val="28"/>
        </w:rPr>
        <w:t>, дефицит бюджета в сумме 1 100,0 тыс. рублей</w:t>
      </w:r>
      <w:r>
        <w:rPr>
          <w:sz w:val="28"/>
          <w:szCs w:val="28"/>
        </w:rPr>
        <w:t>.</w:t>
      </w:r>
      <w:r w:rsidRPr="00565083">
        <w:rPr>
          <w:sz w:val="28"/>
          <w:szCs w:val="28"/>
        </w:rPr>
        <w:t xml:space="preserve"> В процессе исполнения бюджета </w:t>
      </w:r>
      <w:r w:rsidR="00B0608B">
        <w:rPr>
          <w:sz w:val="28"/>
          <w:szCs w:val="28"/>
        </w:rPr>
        <w:t xml:space="preserve">производились корректировки, и </w:t>
      </w:r>
      <w:r w:rsidRPr="00565083">
        <w:rPr>
          <w:sz w:val="28"/>
          <w:szCs w:val="28"/>
        </w:rPr>
        <w:t>уточненный бюджет на 20</w:t>
      </w:r>
      <w:r w:rsidR="00B0608B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B0608B">
        <w:rPr>
          <w:sz w:val="28"/>
          <w:szCs w:val="28"/>
        </w:rPr>
        <w:t>24 887,2</w:t>
      </w:r>
      <w:r>
        <w:rPr>
          <w:sz w:val="28"/>
          <w:szCs w:val="28"/>
        </w:rPr>
        <w:t xml:space="preserve"> тыс.</w:t>
      </w:r>
      <w:r w:rsidR="00B06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B0608B">
        <w:rPr>
          <w:sz w:val="28"/>
          <w:szCs w:val="28"/>
        </w:rPr>
        <w:t>26 804,1</w:t>
      </w:r>
      <w:r>
        <w:rPr>
          <w:sz w:val="28"/>
          <w:szCs w:val="28"/>
        </w:rPr>
        <w:t xml:space="preserve"> тыс.</w:t>
      </w:r>
      <w:r w:rsidR="00B0608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608B">
        <w:rPr>
          <w:sz w:val="28"/>
          <w:szCs w:val="28"/>
        </w:rPr>
        <w:t>, дефицит бюджета 1 916,9 тыс. рублей</w:t>
      </w:r>
      <w:r>
        <w:rPr>
          <w:sz w:val="28"/>
          <w:szCs w:val="28"/>
        </w:rPr>
        <w:t>.</w:t>
      </w:r>
    </w:p>
    <w:p w:rsidR="00F904CB" w:rsidRDefault="00F904CB" w:rsidP="001F3472">
      <w:pPr>
        <w:ind w:firstLine="709"/>
        <w:jc w:val="both"/>
        <w:rPr>
          <w:sz w:val="28"/>
          <w:szCs w:val="28"/>
        </w:rPr>
      </w:pPr>
    </w:p>
    <w:p w:rsidR="00E67B83" w:rsidRDefault="00E67B83" w:rsidP="00E67B8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бюджета</w:t>
      </w:r>
    </w:p>
    <w:p w:rsidR="00E67B83" w:rsidRPr="00E67B83" w:rsidRDefault="00E67B83" w:rsidP="00E67B83">
      <w:pPr>
        <w:ind w:firstLine="709"/>
        <w:jc w:val="center"/>
        <w:rPr>
          <w:b/>
          <w:sz w:val="28"/>
          <w:szCs w:val="28"/>
        </w:rPr>
      </w:pPr>
    </w:p>
    <w:p w:rsidR="00427DE5" w:rsidRDefault="00B0608B" w:rsidP="00535FAB">
      <w:pPr>
        <w:pStyle w:val="a6"/>
        <w:ind w:firstLine="720"/>
        <w:rPr>
          <w:szCs w:val="28"/>
        </w:rPr>
      </w:pPr>
      <w:r>
        <w:rPr>
          <w:szCs w:val="28"/>
        </w:rPr>
        <w:t>В результате исполнения ф</w:t>
      </w:r>
      <w:r w:rsidR="00427DE5" w:rsidRPr="00173106">
        <w:rPr>
          <w:szCs w:val="28"/>
        </w:rPr>
        <w:t>актический объем</w:t>
      </w:r>
      <w:r>
        <w:rPr>
          <w:szCs w:val="28"/>
        </w:rPr>
        <w:t xml:space="preserve"> поступлений в</w:t>
      </w:r>
      <w:r w:rsidR="00427DE5" w:rsidRPr="00173106">
        <w:rPr>
          <w:szCs w:val="28"/>
        </w:rPr>
        <w:t xml:space="preserve"> доход</w:t>
      </w:r>
      <w:r w:rsidR="00427DE5">
        <w:rPr>
          <w:szCs w:val="28"/>
        </w:rPr>
        <w:t xml:space="preserve"> </w:t>
      </w:r>
      <w:r w:rsidR="00427DE5" w:rsidRPr="00173106">
        <w:rPr>
          <w:szCs w:val="28"/>
        </w:rPr>
        <w:t xml:space="preserve">бюджета </w:t>
      </w:r>
      <w:proofErr w:type="spellStart"/>
      <w:r>
        <w:rPr>
          <w:szCs w:val="28"/>
        </w:rPr>
        <w:t>Бойкопонурского</w:t>
      </w:r>
      <w:proofErr w:type="spellEnd"/>
      <w:r w:rsidR="00427DE5" w:rsidRPr="00C27838">
        <w:rPr>
          <w:szCs w:val="28"/>
        </w:rPr>
        <w:t xml:space="preserve"> сельского посел</w:t>
      </w:r>
      <w:r w:rsidR="00427DE5">
        <w:rPr>
          <w:szCs w:val="28"/>
        </w:rPr>
        <w:t>е</w:t>
      </w:r>
      <w:r>
        <w:rPr>
          <w:szCs w:val="28"/>
        </w:rPr>
        <w:t xml:space="preserve">ния </w:t>
      </w:r>
      <w:r w:rsidR="00427DE5" w:rsidRPr="00C27838">
        <w:rPr>
          <w:szCs w:val="28"/>
        </w:rPr>
        <w:t>Калининского района</w:t>
      </w:r>
      <w:r w:rsidR="00427DE5" w:rsidRPr="00173106">
        <w:rPr>
          <w:szCs w:val="28"/>
        </w:rPr>
        <w:t xml:space="preserve"> за 20</w:t>
      </w:r>
      <w:r>
        <w:rPr>
          <w:szCs w:val="28"/>
        </w:rPr>
        <w:t>20</w:t>
      </w:r>
      <w:r w:rsidR="00427DE5" w:rsidRPr="00173106">
        <w:rPr>
          <w:szCs w:val="28"/>
        </w:rPr>
        <w:t xml:space="preserve"> год по всем источникам составил </w:t>
      </w:r>
      <w:r>
        <w:rPr>
          <w:bCs/>
          <w:szCs w:val="28"/>
        </w:rPr>
        <w:t>24 965,0</w:t>
      </w:r>
      <w:r w:rsidR="00427DE5">
        <w:rPr>
          <w:bCs/>
          <w:szCs w:val="28"/>
        </w:rPr>
        <w:t xml:space="preserve"> </w:t>
      </w:r>
      <w:r w:rsidR="00427DE5" w:rsidRPr="001A4A5A">
        <w:rPr>
          <w:bCs/>
          <w:szCs w:val="28"/>
        </w:rPr>
        <w:t>тыс. руб</w:t>
      </w:r>
      <w:r>
        <w:rPr>
          <w:bCs/>
          <w:szCs w:val="28"/>
        </w:rPr>
        <w:t>лей,</w:t>
      </w:r>
      <w:r w:rsidR="00427DE5" w:rsidRPr="00173106">
        <w:rPr>
          <w:szCs w:val="28"/>
        </w:rPr>
        <w:t xml:space="preserve"> или </w:t>
      </w:r>
      <w:r>
        <w:rPr>
          <w:szCs w:val="28"/>
        </w:rPr>
        <w:t>100,3</w:t>
      </w:r>
      <w:r w:rsidR="00427DE5" w:rsidRPr="001A4A5A">
        <w:rPr>
          <w:szCs w:val="28"/>
        </w:rPr>
        <w:t xml:space="preserve"> %</w:t>
      </w:r>
      <w:r>
        <w:rPr>
          <w:szCs w:val="28"/>
        </w:rPr>
        <w:t xml:space="preserve"> </w:t>
      </w:r>
      <w:r w:rsidR="00427DE5">
        <w:rPr>
          <w:szCs w:val="28"/>
        </w:rPr>
        <w:t>к</w:t>
      </w:r>
      <w:r>
        <w:rPr>
          <w:szCs w:val="28"/>
        </w:rPr>
        <w:t xml:space="preserve"> уточненному</w:t>
      </w:r>
      <w:r w:rsidR="00427DE5">
        <w:rPr>
          <w:szCs w:val="28"/>
        </w:rPr>
        <w:t xml:space="preserve"> плану (приложение № 1).</w:t>
      </w:r>
    </w:p>
    <w:p w:rsidR="00B0608B" w:rsidRDefault="00427DE5" w:rsidP="00B0608B">
      <w:pPr>
        <w:pStyle w:val="a6"/>
        <w:ind w:firstLine="720"/>
        <w:rPr>
          <w:szCs w:val="28"/>
        </w:rPr>
      </w:pPr>
      <w:r>
        <w:rPr>
          <w:szCs w:val="28"/>
        </w:rPr>
        <w:t>Собственны</w:t>
      </w:r>
      <w:r w:rsidR="00B0608B">
        <w:rPr>
          <w:szCs w:val="28"/>
        </w:rPr>
        <w:t>х</w:t>
      </w:r>
      <w:r>
        <w:rPr>
          <w:szCs w:val="28"/>
        </w:rPr>
        <w:t xml:space="preserve"> доход</w:t>
      </w:r>
      <w:r w:rsidR="00B0608B">
        <w:rPr>
          <w:szCs w:val="28"/>
        </w:rPr>
        <w:t>ов</w:t>
      </w:r>
      <w:r>
        <w:rPr>
          <w:szCs w:val="28"/>
        </w:rPr>
        <w:t xml:space="preserve"> </w:t>
      </w:r>
      <w:r w:rsidR="00B0608B">
        <w:rPr>
          <w:szCs w:val="28"/>
        </w:rPr>
        <w:t>поступило на общую сумму</w:t>
      </w:r>
      <w:r>
        <w:rPr>
          <w:szCs w:val="28"/>
        </w:rPr>
        <w:t xml:space="preserve"> </w:t>
      </w:r>
      <w:r w:rsidR="00B0608B">
        <w:rPr>
          <w:szCs w:val="28"/>
        </w:rPr>
        <w:t>16 539,5</w:t>
      </w:r>
      <w:r>
        <w:rPr>
          <w:szCs w:val="28"/>
        </w:rPr>
        <w:t xml:space="preserve"> тыс.</w:t>
      </w:r>
      <w:r w:rsidR="00B0608B">
        <w:rPr>
          <w:szCs w:val="28"/>
        </w:rPr>
        <w:t xml:space="preserve"> </w:t>
      </w:r>
      <w:r>
        <w:rPr>
          <w:szCs w:val="28"/>
        </w:rPr>
        <w:t>рублей</w:t>
      </w:r>
      <w:r w:rsidR="00B0608B">
        <w:rPr>
          <w:szCs w:val="28"/>
        </w:rPr>
        <w:t>, или 101,6 % к плановым назначениям</w:t>
      </w:r>
      <w:r>
        <w:rPr>
          <w:szCs w:val="28"/>
        </w:rPr>
        <w:t>, из них:</w:t>
      </w:r>
    </w:p>
    <w:p w:rsidR="00F51B59" w:rsidRDefault="00427DE5" w:rsidP="00F51B59">
      <w:pPr>
        <w:pStyle w:val="a6"/>
        <w:ind w:firstLine="720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B0608B">
        <w:rPr>
          <w:szCs w:val="28"/>
        </w:rPr>
        <w:t>2 487,3</w:t>
      </w:r>
      <w:r>
        <w:rPr>
          <w:szCs w:val="28"/>
        </w:rPr>
        <w:t xml:space="preserve"> тыс. рублей, или </w:t>
      </w:r>
      <w:r w:rsidR="00B0608B">
        <w:rPr>
          <w:szCs w:val="28"/>
        </w:rPr>
        <w:t xml:space="preserve">83,5 </w:t>
      </w:r>
      <w:r>
        <w:rPr>
          <w:szCs w:val="28"/>
        </w:rPr>
        <w:t>% к плану</w:t>
      </w:r>
      <w:r w:rsidR="00F51B59">
        <w:rPr>
          <w:szCs w:val="28"/>
        </w:rPr>
        <w:t xml:space="preserve">. </w:t>
      </w:r>
      <w:r w:rsidR="00B0608B">
        <w:rPr>
          <w:szCs w:val="28"/>
        </w:rPr>
        <w:t>Снижение поступлений по данному виду налога было вызвано общим ухудшением экономической обстановки в стране</w:t>
      </w:r>
      <w:r w:rsidR="00F51B59" w:rsidRPr="00F51B59">
        <w:rPr>
          <w:szCs w:val="28"/>
        </w:rPr>
        <w:t xml:space="preserve"> </w:t>
      </w:r>
      <w:r w:rsidR="00F51B59">
        <w:rPr>
          <w:szCs w:val="28"/>
        </w:rPr>
        <w:t>(обвал цен на рынке нефтепродуктов), а также</w:t>
      </w:r>
      <w:r w:rsidR="00B0608B">
        <w:rPr>
          <w:szCs w:val="28"/>
        </w:rPr>
        <w:t xml:space="preserve"> вследствие введения ограничений </w:t>
      </w:r>
      <w:r w:rsidR="00F51B59">
        <w:rPr>
          <w:szCs w:val="28"/>
        </w:rPr>
        <w:t xml:space="preserve">из-за распространения </w:t>
      </w:r>
      <w:r w:rsidR="00F51B59">
        <w:rPr>
          <w:szCs w:val="28"/>
          <w:lang w:val="en-US"/>
        </w:rPr>
        <w:t>COVID</w:t>
      </w:r>
      <w:r w:rsidR="00F51B59" w:rsidRPr="00F51B59">
        <w:rPr>
          <w:szCs w:val="28"/>
        </w:rPr>
        <w:t>-19</w:t>
      </w:r>
      <w:r w:rsidR="00F51B59">
        <w:rPr>
          <w:szCs w:val="28"/>
        </w:rPr>
        <w:t>, которые привели к снижению потребления ГСМ населением</w:t>
      </w:r>
      <w:r>
        <w:rPr>
          <w:szCs w:val="28"/>
        </w:rPr>
        <w:t>;</w:t>
      </w:r>
    </w:p>
    <w:p w:rsidR="00F51B59" w:rsidRDefault="00427DE5" w:rsidP="00F51B59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F51B59">
        <w:rPr>
          <w:szCs w:val="28"/>
        </w:rPr>
        <w:t>3 115,5</w:t>
      </w:r>
      <w:r>
        <w:rPr>
          <w:szCs w:val="28"/>
        </w:rPr>
        <w:t xml:space="preserve"> тыс. рублей, или </w:t>
      </w:r>
      <w:r w:rsidR="00F51B59">
        <w:rPr>
          <w:szCs w:val="28"/>
        </w:rPr>
        <w:t xml:space="preserve">105,3 </w:t>
      </w:r>
      <w:r>
        <w:rPr>
          <w:szCs w:val="28"/>
        </w:rPr>
        <w:t>% к плану;</w:t>
      </w:r>
    </w:p>
    <w:p w:rsidR="00F51B59" w:rsidRDefault="00427DE5" w:rsidP="00F51B59">
      <w:pPr>
        <w:pStyle w:val="a6"/>
        <w:ind w:firstLine="720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F51B59">
        <w:rPr>
          <w:szCs w:val="28"/>
        </w:rPr>
        <w:t>4 868,3</w:t>
      </w:r>
      <w:r>
        <w:rPr>
          <w:szCs w:val="28"/>
        </w:rPr>
        <w:t xml:space="preserve"> тыс. рублей, или 100,</w:t>
      </w:r>
      <w:r w:rsidR="00F51B59">
        <w:rPr>
          <w:szCs w:val="28"/>
        </w:rPr>
        <w:t xml:space="preserve">2 </w:t>
      </w:r>
      <w:r>
        <w:rPr>
          <w:szCs w:val="28"/>
        </w:rPr>
        <w:t>% к плану;</w:t>
      </w:r>
    </w:p>
    <w:p w:rsidR="00F51B59" w:rsidRDefault="00427DE5" w:rsidP="00F51B59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F51B59">
        <w:rPr>
          <w:szCs w:val="28"/>
        </w:rPr>
        <w:t>1 189,0</w:t>
      </w:r>
      <w:r>
        <w:rPr>
          <w:szCs w:val="28"/>
        </w:rPr>
        <w:t xml:space="preserve"> тыс. рублей, или </w:t>
      </w:r>
      <w:r w:rsidR="00F51B59">
        <w:rPr>
          <w:szCs w:val="28"/>
        </w:rPr>
        <w:t>90,8 %</w:t>
      </w:r>
      <w:r>
        <w:rPr>
          <w:szCs w:val="28"/>
        </w:rPr>
        <w:t xml:space="preserve"> к плану</w:t>
      </w:r>
      <w:r w:rsidR="00F51B59">
        <w:rPr>
          <w:szCs w:val="28"/>
        </w:rPr>
        <w:t xml:space="preserve">. Снижение поступлений по данному виду дохода вызвано частичным снижением платежеспособности населения вследствие введения ограничений из-за распространения </w:t>
      </w:r>
      <w:r w:rsidR="00F51B59">
        <w:rPr>
          <w:szCs w:val="28"/>
          <w:lang w:val="en-US"/>
        </w:rPr>
        <w:t>COVID</w:t>
      </w:r>
      <w:r w:rsidR="00F51B59" w:rsidRPr="00F51B59">
        <w:rPr>
          <w:szCs w:val="28"/>
        </w:rPr>
        <w:t>-19</w:t>
      </w:r>
      <w:r w:rsidR="00F51B59">
        <w:rPr>
          <w:szCs w:val="28"/>
        </w:rPr>
        <w:t>, а также по причине некорректных начислений налога ИФНС</w:t>
      </w:r>
      <w:r>
        <w:rPr>
          <w:szCs w:val="28"/>
        </w:rPr>
        <w:t>;</w:t>
      </w:r>
    </w:p>
    <w:p w:rsidR="00727168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 xml:space="preserve">- Земельный налог – </w:t>
      </w:r>
      <w:r w:rsidR="00F51B59">
        <w:rPr>
          <w:szCs w:val="28"/>
        </w:rPr>
        <w:t>4 385,0</w:t>
      </w:r>
      <w:r>
        <w:rPr>
          <w:szCs w:val="28"/>
        </w:rPr>
        <w:t xml:space="preserve"> тыс.</w:t>
      </w:r>
      <w:r w:rsidR="00F51B59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F51B59">
        <w:rPr>
          <w:szCs w:val="28"/>
        </w:rPr>
        <w:t xml:space="preserve">119,2 </w:t>
      </w:r>
      <w:r>
        <w:rPr>
          <w:szCs w:val="28"/>
        </w:rPr>
        <w:t>% к плану</w:t>
      </w:r>
      <w:r w:rsidR="00F51B59">
        <w:rPr>
          <w:szCs w:val="28"/>
        </w:rPr>
        <w:t>. По исполнению земельного налога хотелось бы отметить, что основной причиной переисполнения плановых показателей явилось увеличение поступлений земельного налога с организаций (</w:t>
      </w:r>
      <w:r w:rsidR="00727168">
        <w:rPr>
          <w:szCs w:val="28"/>
        </w:rPr>
        <w:t xml:space="preserve">143,1 % исполнения к плану). Снижение поступлений по земельному налогу с физических лиц (98,9 % исполнено к плану) вызвано частичным снижением платежеспособности населения вследствие </w:t>
      </w:r>
      <w:r w:rsidR="00727168">
        <w:rPr>
          <w:szCs w:val="28"/>
        </w:rPr>
        <w:lastRenderedPageBreak/>
        <w:t xml:space="preserve">введения ограничений из-за распространения </w:t>
      </w:r>
      <w:r w:rsidR="00727168">
        <w:rPr>
          <w:szCs w:val="28"/>
          <w:lang w:val="en-US"/>
        </w:rPr>
        <w:t>COVID</w:t>
      </w:r>
      <w:r w:rsidR="00727168" w:rsidRPr="00F51B59">
        <w:rPr>
          <w:szCs w:val="28"/>
        </w:rPr>
        <w:t>-19</w:t>
      </w:r>
      <w:r w:rsidR="00727168">
        <w:rPr>
          <w:szCs w:val="28"/>
        </w:rPr>
        <w:t>, а также по причине некорректных начислений налога ИФНС;</w:t>
      </w:r>
    </w:p>
    <w:p w:rsidR="00727168" w:rsidRDefault="00727168" w:rsidP="00727168">
      <w:pPr>
        <w:pStyle w:val="a6"/>
        <w:ind w:firstLine="720"/>
        <w:rPr>
          <w:szCs w:val="28"/>
        </w:rPr>
      </w:pPr>
      <w:r>
        <w:rPr>
          <w:szCs w:val="28"/>
        </w:rPr>
        <w:t>- Доходы от сдачи в аренду имущества – 102,2 тыс. рублей, или 100,1 % к плану;</w:t>
      </w:r>
    </w:p>
    <w:p w:rsidR="00727168" w:rsidRDefault="00727168" w:rsidP="00727168">
      <w:pPr>
        <w:pStyle w:val="a6"/>
        <w:ind w:firstLine="720"/>
        <w:rPr>
          <w:szCs w:val="28"/>
        </w:rPr>
      </w:pPr>
      <w:r>
        <w:rPr>
          <w:szCs w:val="28"/>
        </w:rPr>
        <w:t>- Доходы от реализации имущества в части материальных запасов – 59,7 тыс. рублей, или 100,0 % к плану;</w:t>
      </w:r>
    </w:p>
    <w:p w:rsidR="00727168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 xml:space="preserve">- Прочие поступления от денежных (штрафов) и иных сумм в возмещении ущерба – </w:t>
      </w:r>
      <w:r w:rsidR="00727168">
        <w:rPr>
          <w:szCs w:val="28"/>
        </w:rPr>
        <w:t>332,4</w:t>
      </w:r>
      <w:r>
        <w:rPr>
          <w:szCs w:val="28"/>
        </w:rPr>
        <w:t xml:space="preserve"> тыс. рублей, или 100,</w:t>
      </w:r>
      <w:r w:rsidR="00727168">
        <w:rPr>
          <w:szCs w:val="28"/>
        </w:rPr>
        <w:t xml:space="preserve">3 </w:t>
      </w:r>
      <w:r>
        <w:rPr>
          <w:szCs w:val="28"/>
        </w:rPr>
        <w:t>% к плану;</w:t>
      </w:r>
    </w:p>
    <w:p w:rsidR="00727168" w:rsidRDefault="00727168" w:rsidP="00727168">
      <w:pPr>
        <w:pStyle w:val="a6"/>
        <w:ind w:firstLine="720"/>
        <w:rPr>
          <w:szCs w:val="28"/>
        </w:rPr>
      </w:pPr>
      <w:r>
        <w:rPr>
          <w:szCs w:val="28"/>
        </w:rPr>
        <w:t>Объем безвозмездных поступлений в бюджет поселения составил 8 425,5 тыс. рублей, или 97,9 % к плану, из них:</w:t>
      </w:r>
    </w:p>
    <w:p w:rsidR="00727168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727168">
        <w:rPr>
          <w:szCs w:val="28"/>
        </w:rPr>
        <w:t>5 110,3</w:t>
      </w:r>
      <w:r>
        <w:rPr>
          <w:szCs w:val="28"/>
        </w:rPr>
        <w:t xml:space="preserve"> тыс. рублей, или </w:t>
      </w:r>
      <w:r w:rsidR="00727168">
        <w:rPr>
          <w:szCs w:val="28"/>
        </w:rPr>
        <w:t xml:space="preserve">100,0 </w:t>
      </w:r>
      <w:r>
        <w:rPr>
          <w:szCs w:val="28"/>
        </w:rPr>
        <w:t>% к плану;</w:t>
      </w:r>
    </w:p>
    <w:p w:rsidR="00427DE5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="00727168" w:rsidRPr="00884283">
        <w:rPr>
          <w:szCs w:val="28"/>
        </w:rPr>
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727168">
        <w:rPr>
          <w:szCs w:val="28"/>
        </w:rPr>
        <w:t xml:space="preserve"> </w:t>
      </w:r>
      <w:r>
        <w:rPr>
          <w:szCs w:val="28"/>
        </w:rPr>
        <w:t xml:space="preserve">– </w:t>
      </w:r>
      <w:r w:rsidR="00727168">
        <w:rPr>
          <w:szCs w:val="28"/>
        </w:rPr>
        <w:t>450,0</w:t>
      </w:r>
      <w:r>
        <w:rPr>
          <w:szCs w:val="28"/>
        </w:rPr>
        <w:t xml:space="preserve"> тыс.</w:t>
      </w:r>
      <w:r w:rsidR="00727168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727168">
        <w:rPr>
          <w:szCs w:val="28"/>
        </w:rPr>
        <w:t xml:space="preserve">100,0 </w:t>
      </w:r>
      <w:r>
        <w:rPr>
          <w:szCs w:val="28"/>
        </w:rPr>
        <w:t>% к плану;</w:t>
      </w:r>
    </w:p>
    <w:p w:rsidR="00727168" w:rsidRDefault="00727168" w:rsidP="00727168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884283">
        <w:rPr>
          <w:szCs w:val="28"/>
        </w:rPr>
        <w:t>Субсидии бюджетам сельских поселений на обеспечение комплексного развития сельских территорий</w:t>
      </w:r>
      <w:r>
        <w:rPr>
          <w:szCs w:val="28"/>
        </w:rPr>
        <w:t xml:space="preserve"> – 2 538,4 тыс. рублей, или 93,3 % к плану. </w:t>
      </w:r>
      <w:proofErr w:type="spellStart"/>
      <w:r>
        <w:rPr>
          <w:szCs w:val="28"/>
        </w:rPr>
        <w:t>Недополучение</w:t>
      </w:r>
      <w:proofErr w:type="spellEnd"/>
      <w:r>
        <w:rPr>
          <w:szCs w:val="28"/>
        </w:rPr>
        <w:t xml:space="preserve"> субсидии вызвано экономией по результатам торгов и исполнением муниципального контракта;</w:t>
      </w:r>
    </w:p>
    <w:p w:rsidR="00727168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727168">
        <w:rPr>
          <w:szCs w:val="28"/>
        </w:rPr>
        <w:t xml:space="preserve"> </w:t>
      </w:r>
      <w:r>
        <w:rPr>
          <w:szCs w:val="28"/>
        </w:rPr>
        <w:t xml:space="preserve">Субвенции бюджетам на осуществление первичного воинского учета на территориях где отсутствуют военные комиссариаты – </w:t>
      </w:r>
      <w:r w:rsidR="00727168">
        <w:rPr>
          <w:szCs w:val="28"/>
        </w:rPr>
        <w:t>243,0</w:t>
      </w:r>
      <w:r>
        <w:rPr>
          <w:szCs w:val="28"/>
        </w:rPr>
        <w:t xml:space="preserve"> тыс. рублей, или 100,0</w:t>
      </w:r>
      <w:r w:rsidR="00727168">
        <w:rPr>
          <w:szCs w:val="28"/>
        </w:rPr>
        <w:t xml:space="preserve"> </w:t>
      </w:r>
      <w:r>
        <w:rPr>
          <w:szCs w:val="28"/>
        </w:rPr>
        <w:t>% к плану;</w:t>
      </w:r>
    </w:p>
    <w:p w:rsidR="00727168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727168">
        <w:rPr>
          <w:szCs w:val="28"/>
        </w:rPr>
        <w:t xml:space="preserve"> </w:t>
      </w:r>
      <w:r>
        <w:rPr>
          <w:szCs w:val="28"/>
        </w:rPr>
        <w:t>Субвенции местным бюджетам на выполнение передаваемых полномочий субъектов РФ – 3,8 тыс.</w:t>
      </w:r>
      <w:r w:rsidR="00727168">
        <w:rPr>
          <w:szCs w:val="28"/>
        </w:rPr>
        <w:t xml:space="preserve"> </w:t>
      </w:r>
      <w:r>
        <w:rPr>
          <w:szCs w:val="28"/>
        </w:rPr>
        <w:t>рублей, или 100,0 % к плану;</w:t>
      </w:r>
    </w:p>
    <w:p w:rsidR="00427DE5" w:rsidRDefault="00427DE5" w:rsidP="00727168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727168">
        <w:rPr>
          <w:szCs w:val="28"/>
        </w:rPr>
        <w:t xml:space="preserve"> </w:t>
      </w:r>
      <w:r>
        <w:rPr>
          <w:szCs w:val="28"/>
        </w:rPr>
        <w:t xml:space="preserve">Прочие безвозмездные поступления в бюджеты сельских поселений – </w:t>
      </w:r>
      <w:r w:rsidR="00727168">
        <w:rPr>
          <w:szCs w:val="28"/>
        </w:rPr>
        <w:t>8</w:t>
      </w:r>
      <w:r>
        <w:rPr>
          <w:szCs w:val="28"/>
        </w:rPr>
        <w:t>0,0 тыс.</w:t>
      </w:r>
      <w:r w:rsidR="00727168">
        <w:rPr>
          <w:szCs w:val="28"/>
        </w:rPr>
        <w:t xml:space="preserve"> рублей, или 100,0 % к плану.</w:t>
      </w:r>
    </w:p>
    <w:p w:rsidR="00427DE5" w:rsidRDefault="00427DE5" w:rsidP="00727168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Администрация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Pr="00CC437D">
        <w:rPr>
          <w:sz w:val="28"/>
          <w:szCs w:val="28"/>
        </w:rPr>
        <w:t xml:space="preserve"> </w:t>
      </w:r>
      <w:r w:rsidR="007271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>ФНС России №10 по Краснодарс</w:t>
      </w:r>
      <w:r w:rsidR="00727168">
        <w:rPr>
          <w:sz w:val="28"/>
          <w:szCs w:val="28"/>
        </w:rPr>
        <w:t xml:space="preserve">кому краю (Тимашевск). На базе </w:t>
      </w:r>
      <w:r w:rsidRPr="00CC437D">
        <w:rPr>
          <w:sz w:val="28"/>
          <w:szCs w:val="28"/>
        </w:rPr>
        <w:t>данных по начислению налоговых платежей по нашему п</w:t>
      </w:r>
      <w:r w:rsidR="00727168">
        <w:rPr>
          <w:sz w:val="28"/>
          <w:szCs w:val="28"/>
        </w:rPr>
        <w:t xml:space="preserve">оселению проводится постоянная </w:t>
      </w:r>
      <w:r w:rsidRPr="00CC437D">
        <w:rPr>
          <w:sz w:val="28"/>
          <w:szCs w:val="28"/>
        </w:rPr>
        <w:t>работа с физическими лицами по взысканию не уплаченных в срок налогов. Сотрудником по доходам проводятс</w:t>
      </w:r>
      <w:r w:rsidR="00727168">
        <w:rPr>
          <w:sz w:val="28"/>
          <w:szCs w:val="28"/>
        </w:rPr>
        <w:t>я мероприятия по списанию пришедших в негодность</w:t>
      </w:r>
      <w:r w:rsidRPr="00CC437D">
        <w:rPr>
          <w:sz w:val="28"/>
          <w:szCs w:val="28"/>
        </w:rPr>
        <w:t xml:space="preserve"> домовладений, разыскиваются наследники имущества, а также большая работа проводится в тесном контакте с ГУП «</w:t>
      </w:r>
      <w:proofErr w:type="spellStart"/>
      <w:r w:rsidRPr="00CC437D">
        <w:rPr>
          <w:sz w:val="28"/>
          <w:szCs w:val="28"/>
        </w:rPr>
        <w:t>Крайтехинвентаризация</w:t>
      </w:r>
      <w:proofErr w:type="spellEnd"/>
      <w:r w:rsidRPr="00CC437D">
        <w:rPr>
          <w:sz w:val="28"/>
          <w:szCs w:val="28"/>
        </w:rPr>
        <w:t>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</w:t>
      </w:r>
      <w:r w:rsidR="00727168">
        <w:rPr>
          <w:sz w:val="28"/>
          <w:szCs w:val="28"/>
        </w:rPr>
        <w:t>доходам</w:t>
      </w:r>
      <w:r w:rsidRPr="00CC437D">
        <w:rPr>
          <w:sz w:val="28"/>
          <w:szCs w:val="28"/>
        </w:rPr>
        <w:t xml:space="preserve"> администрации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="0072716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занимае</w:t>
      </w:r>
      <w:r w:rsidR="00182466">
        <w:rPr>
          <w:sz w:val="28"/>
          <w:szCs w:val="28"/>
        </w:rPr>
        <w:t>тся с недоимщиками</w:t>
      </w:r>
      <w:r w:rsidRPr="00CC437D">
        <w:rPr>
          <w:sz w:val="28"/>
          <w:szCs w:val="28"/>
        </w:rPr>
        <w:t xml:space="preserve"> по земельному налогу, </w:t>
      </w:r>
      <w:r>
        <w:rPr>
          <w:sz w:val="28"/>
          <w:szCs w:val="28"/>
        </w:rPr>
        <w:t>нал</w:t>
      </w:r>
      <w:r w:rsidR="003A6C16">
        <w:rPr>
          <w:sz w:val="28"/>
          <w:szCs w:val="28"/>
        </w:rPr>
        <w:t>огу на имущество физических лиц</w:t>
      </w:r>
      <w:r>
        <w:rPr>
          <w:sz w:val="28"/>
          <w:szCs w:val="28"/>
        </w:rPr>
        <w:t>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3A6C16" w:rsidRPr="003A6C16" w:rsidRDefault="003A6C16" w:rsidP="003A6C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</w:t>
      </w:r>
      <w:r w:rsidRPr="003A6C16">
        <w:rPr>
          <w:sz w:val="28"/>
          <w:szCs w:val="28"/>
        </w:rPr>
        <w:t xml:space="preserve">недоимка по налогам по данным ИФНС № 10 по Краснодарскому краю на 1 января 2021 года составила: </w:t>
      </w:r>
    </w:p>
    <w:p w:rsidR="003A6C16" w:rsidRPr="003A6C16" w:rsidRDefault="003A6C16" w:rsidP="003A6C16">
      <w:pPr>
        <w:ind w:firstLine="708"/>
        <w:jc w:val="both"/>
        <w:rPr>
          <w:sz w:val="28"/>
          <w:szCs w:val="28"/>
        </w:rPr>
      </w:pPr>
      <w:r w:rsidRPr="003A6C16">
        <w:rPr>
          <w:sz w:val="28"/>
          <w:szCs w:val="28"/>
        </w:rPr>
        <w:t>- нал</w:t>
      </w:r>
      <w:r>
        <w:rPr>
          <w:sz w:val="28"/>
          <w:szCs w:val="28"/>
        </w:rPr>
        <w:t>ог на землю – 246.0 тыс. рублей;</w:t>
      </w:r>
    </w:p>
    <w:p w:rsidR="003A6C16" w:rsidRPr="003A6C16" w:rsidRDefault="003A6C16" w:rsidP="003A6C16">
      <w:pPr>
        <w:ind w:firstLine="708"/>
        <w:jc w:val="both"/>
        <w:rPr>
          <w:sz w:val="28"/>
          <w:szCs w:val="28"/>
        </w:rPr>
      </w:pPr>
      <w:r w:rsidRPr="003A6C16">
        <w:rPr>
          <w:sz w:val="28"/>
          <w:szCs w:val="28"/>
        </w:rPr>
        <w:t>- налог н</w:t>
      </w:r>
      <w:r>
        <w:rPr>
          <w:sz w:val="28"/>
          <w:szCs w:val="28"/>
        </w:rPr>
        <w:t>а имущество – 282,0 тыс. рублей;</w:t>
      </w:r>
    </w:p>
    <w:p w:rsidR="003A6C16" w:rsidRDefault="003A6C16" w:rsidP="003A6C16">
      <w:pPr>
        <w:ind w:firstLine="708"/>
        <w:jc w:val="both"/>
        <w:rPr>
          <w:sz w:val="28"/>
          <w:szCs w:val="28"/>
        </w:rPr>
      </w:pPr>
      <w:r w:rsidRPr="003A6C16">
        <w:rPr>
          <w:sz w:val="28"/>
          <w:szCs w:val="28"/>
        </w:rPr>
        <w:lastRenderedPageBreak/>
        <w:t>Итого общая сумма недоимки составила 528 тысяч рублей.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Pr="00CC437D">
        <w:rPr>
          <w:sz w:val="28"/>
          <w:szCs w:val="28"/>
        </w:rPr>
        <w:t xml:space="preserve"> сельского поселения 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поселения. По предприятиям, д</w:t>
      </w:r>
      <w:r w:rsidR="00182466">
        <w:rPr>
          <w:sz w:val="28"/>
          <w:szCs w:val="28"/>
        </w:rPr>
        <w:t xml:space="preserve">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182466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182466" w:rsidP="00F71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proofErr w:type="spellStart"/>
      <w:r w:rsidR="00B0608B">
        <w:rPr>
          <w:sz w:val="28"/>
          <w:szCs w:val="28"/>
        </w:rPr>
        <w:t>Бойкопонурского</w:t>
      </w:r>
      <w:proofErr w:type="spellEnd"/>
      <w:r w:rsidR="00427DE5" w:rsidRPr="00E25C33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 xml:space="preserve">20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</w:t>
      </w:r>
      <w:r>
        <w:rPr>
          <w:sz w:val="28"/>
          <w:szCs w:val="28"/>
        </w:rPr>
        <w:t>оселения. В поселении</w:t>
      </w:r>
      <w:r w:rsidR="00427DE5" w:rsidRPr="00E25C33">
        <w:rPr>
          <w:sz w:val="28"/>
          <w:szCs w:val="28"/>
        </w:rPr>
        <w:t xml:space="preserve"> ведется учет посту</w:t>
      </w:r>
      <w:r w:rsidR="001540A3"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Default="00427DE5" w:rsidP="009631CD">
      <w:pPr>
        <w:rPr>
          <w:b/>
          <w:sz w:val="28"/>
          <w:szCs w:val="28"/>
        </w:rPr>
      </w:pPr>
    </w:p>
    <w:p w:rsidR="00E67B83" w:rsidRDefault="00E67B83" w:rsidP="00E67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бюджета</w:t>
      </w:r>
    </w:p>
    <w:p w:rsidR="00E67B83" w:rsidRPr="007E150F" w:rsidRDefault="00E67B83" w:rsidP="00E67B83">
      <w:pPr>
        <w:jc w:val="center"/>
        <w:rPr>
          <w:b/>
          <w:sz w:val="28"/>
          <w:szCs w:val="28"/>
        </w:rPr>
      </w:pPr>
    </w:p>
    <w:p w:rsidR="00427DE5" w:rsidRDefault="00427DE5" w:rsidP="007E150F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>ходов бюджета</w:t>
      </w:r>
      <w:r w:rsidR="001540A3">
        <w:rPr>
          <w:sz w:val="28"/>
          <w:szCs w:val="28"/>
        </w:rPr>
        <w:t xml:space="preserve"> за 2020 год</w:t>
      </w:r>
      <w:r>
        <w:rPr>
          <w:sz w:val="28"/>
          <w:szCs w:val="28"/>
        </w:rPr>
        <w:t xml:space="preserve"> составило </w:t>
      </w:r>
      <w:r w:rsidR="001540A3">
        <w:rPr>
          <w:sz w:val="28"/>
          <w:szCs w:val="28"/>
        </w:rPr>
        <w:t>25 449,1 </w:t>
      </w:r>
      <w:r>
        <w:rPr>
          <w:sz w:val="28"/>
          <w:szCs w:val="28"/>
        </w:rPr>
        <w:t>тыс.</w:t>
      </w:r>
      <w:r w:rsidR="001540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1540A3">
        <w:rPr>
          <w:sz w:val="28"/>
          <w:szCs w:val="28"/>
        </w:rPr>
        <w:t xml:space="preserve">94,9 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1540A3">
        <w:rPr>
          <w:sz w:val="28"/>
          <w:szCs w:val="28"/>
        </w:rPr>
        <w:t>1 355,0</w:t>
      </w:r>
      <w:r w:rsidRPr="007E150F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427DE5" w:rsidRDefault="00427DE5" w:rsidP="009631CD">
      <w:pPr>
        <w:jc w:val="both"/>
        <w:rPr>
          <w:sz w:val="28"/>
          <w:szCs w:val="28"/>
        </w:rPr>
      </w:pPr>
    </w:p>
    <w:p w:rsidR="00427DE5" w:rsidRPr="00DA0E47" w:rsidRDefault="00427DE5" w:rsidP="00DA0E47">
      <w:pPr>
        <w:jc w:val="right"/>
      </w:pPr>
      <w:r>
        <w:t>т</w:t>
      </w:r>
      <w:r w:rsidRPr="00DA0E47">
        <w:t>ыс.</w:t>
      </w:r>
      <w:r w:rsidR="00FF2445">
        <w:t xml:space="preserve"> </w:t>
      </w:r>
      <w:r w:rsidRPr="00DA0E47"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696"/>
        <w:gridCol w:w="3120"/>
        <w:gridCol w:w="1107"/>
        <w:gridCol w:w="1348"/>
        <w:gridCol w:w="1471"/>
        <w:gridCol w:w="1305"/>
      </w:tblGrid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№ п/п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КБК</w:t>
            </w:r>
          </w:p>
        </w:tc>
        <w:tc>
          <w:tcPr>
            <w:tcW w:w="3126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 xml:space="preserve">Наименование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План</w:t>
            </w:r>
          </w:p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на 2020 год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Исполнено за 2020 год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center"/>
              <w:rPr>
                <w:szCs w:val="28"/>
              </w:rPr>
            </w:pPr>
            <w:r w:rsidRPr="00FF2445">
              <w:rPr>
                <w:szCs w:val="28"/>
              </w:rPr>
              <w:t>% исполнения</w:t>
            </w:r>
          </w:p>
        </w:tc>
        <w:tc>
          <w:tcPr>
            <w:tcW w:w="1305" w:type="dxa"/>
          </w:tcPr>
          <w:p w:rsidR="00FF2445" w:rsidRPr="00FF2445" w:rsidRDefault="00FF2445" w:rsidP="00FF2445">
            <w:pPr>
              <w:jc w:val="center"/>
            </w:pPr>
            <w:r w:rsidRPr="00FF2445">
              <w:t>Удельный вес в общем объеме по факту, %</w:t>
            </w:r>
          </w:p>
        </w:tc>
      </w:tr>
      <w:tr w:rsidR="00FF2445" w:rsidRPr="0020105B" w:rsidTr="00FF2445">
        <w:tc>
          <w:tcPr>
            <w:tcW w:w="582" w:type="dxa"/>
          </w:tcPr>
          <w:p w:rsidR="00FF2445" w:rsidRPr="00FF2445" w:rsidRDefault="00FF2445" w:rsidP="00B84660"/>
        </w:tc>
        <w:tc>
          <w:tcPr>
            <w:tcW w:w="689" w:type="dxa"/>
          </w:tcPr>
          <w:p w:rsidR="00FF2445" w:rsidRPr="00FF2445" w:rsidRDefault="00FF2445" w:rsidP="00B84660"/>
        </w:tc>
        <w:tc>
          <w:tcPr>
            <w:tcW w:w="3126" w:type="dxa"/>
          </w:tcPr>
          <w:p w:rsidR="00FF2445" w:rsidRPr="00FF2445" w:rsidRDefault="00FF2445" w:rsidP="00B84660">
            <w:r w:rsidRPr="00FF2445">
              <w:t>Всего расходов: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26 804,1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25 449,1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94,9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100,0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0100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>Общегосударственные расходы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5 619,3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5 488,7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97,7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21,6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0200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Национальная оборона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243,0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243,0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100,0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1,0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3.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0300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Национальная безопасность и правоохранительная деятельность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93,5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83,4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89,2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0,3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4.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0400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Национальная экономика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6 494,4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5 514,6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84,9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21,7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5.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0500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Жилищно-коммунальное хозяйство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2 600,0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2 502,2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96,2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9,8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6.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0700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>Образование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5,0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7.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0800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Культура и кинематография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11 408,3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11 313,3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99,2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44,5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8.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1100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 xml:space="preserve">Массовый спорт 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130,0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123,9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95,3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0,5</w:t>
            </w:r>
          </w:p>
        </w:tc>
      </w:tr>
      <w:tr w:rsidR="00FF2445" w:rsidRPr="0020105B" w:rsidTr="00FF2445">
        <w:tc>
          <w:tcPr>
            <w:tcW w:w="582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9.</w:t>
            </w:r>
          </w:p>
        </w:tc>
        <w:tc>
          <w:tcPr>
            <w:tcW w:w="689" w:type="dxa"/>
            <w:vAlign w:val="center"/>
          </w:tcPr>
          <w:p w:rsidR="00FF2445" w:rsidRPr="00FF2445" w:rsidRDefault="00FF2445" w:rsidP="00FF2445">
            <w:pPr>
              <w:jc w:val="center"/>
            </w:pPr>
            <w:r>
              <w:t>1300</w:t>
            </w:r>
          </w:p>
        </w:tc>
        <w:tc>
          <w:tcPr>
            <w:tcW w:w="3126" w:type="dxa"/>
          </w:tcPr>
          <w:p w:rsidR="00FF2445" w:rsidRPr="00FF2445" w:rsidRDefault="00FF2445" w:rsidP="00FF2445">
            <w:r w:rsidRPr="00FF2445">
              <w:t>Обслуживание государственного и муниципального долга</w:t>
            </w:r>
          </w:p>
        </w:tc>
        <w:tc>
          <w:tcPr>
            <w:tcW w:w="1107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0,6</w:t>
            </w:r>
          </w:p>
        </w:tc>
        <w:tc>
          <w:tcPr>
            <w:tcW w:w="1348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  <w:tc>
          <w:tcPr>
            <w:tcW w:w="1471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  <w:tc>
          <w:tcPr>
            <w:tcW w:w="1305" w:type="dxa"/>
            <w:vAlign w:val="center"/>
          </w:tcPr>
          <w:p w:rsidR="00FF2445" w:rsidRPr="00FF2445" w:rsidRDefault="00FF2445" w:rsidP="00FF2445">
            <w:pPr>
              <w:jc w:val="right"/>
            </w:pPr>
            <w:r w:rsidRPr="00FF2445">
              <w:t>0,0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427DE5" w:rsidP="007E150F">
      <w:pPr>
        <w:ind w:firstLine="360"/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01</w:t>
      </w:r>
      <w:r w:rsidR="00FF2445">
        <w:rPr>
          <w:b/>
          <w:sz w:val="28"/>
          <w:szCs w:val="28"/>
        </w:rPr>
        <w:t>00</w:t>
      </w:r>
      <w:r w:rsidRPr="00632FBC">
        <w:rPr>
          <w:b/>
          <w:sz w:val="28"/>
          <w:szCs w:val="28"/>
        </w:rPr>
        <w:t xml:space="preserve"> «Общегосударственные вопросы»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E67B83" w:rsidRDefault="00427DE5" w:rsidP="004649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</w:t>
      </w:r>
      <w:r w:rsidR="00FF2445">
        <w:rPr>
          <w:sz w:val="28"/>
          <w:szCs w:val="28"/>
        </w:rPr>
        <w:t>00</w:t>
      </w:r>
      <w:r>
        <w:rPr>
          <w:sz w:val="28"/>
          <w:szCs w:val="28"/>
        </w:rPr>
        <w:t xml:space="preserve"> «Общегосударственные вопросы» </w:t>
      </w:r>
      <w:r w:rsidR="0046493A">
        <w:rPr>
          <w:sz w:val="28"/>
          <w:szCs w:val="28"/>
        </w:rPr>
        <w:t xml:space="preserve">было </w:t>
      </w:r>
      <w:r w:rsidR="00FF2445">
        <w:rPr>
          <w:sz w:val="28"/>
          <w:szCs w:val="28"/>
        </w:rPr>
        <w:t>запланировано</w:t>
      </w:r>
      <w:r>
        <w:rPr>
          <w:sz w:val="28"/>
          <w:szCs w:val="28"/>
        </w:rPr>
        <w:t xml:space="preserve"> расходов на 20</w:t>
      </w:r>
      <w:r w:rsidR="00FF2445">
        <w:rPr>
          <w:sz w:val="28"/>
          <w:szCs w:val="28"/>
        </w:rPr>
        <w:t>20</w:t>
      </w:r>
      <w:r>
        <w:rPr>
          <w:sz w:val="28"/>
          <w:szCs w:val="28"/>
        </w:rPr>
        <w:t xml:space="preserve"> год – </w:t>
      </w:r>
      <w:r w:rsidR="0046493A">
        <w:rPr>
          <w:sz w:val="28"/>
          <w:szCs w:val="28"/>
        </w:rPr>
        <w:t xml:space="preserve">5 619,3 </w:t>
      </w:r>
      <w:r>
        <w:rPr>
          <w:sz w:val="28"/>
          <w:szCs w:val="28"/>
        </w:rPr>
        <w:t>тыс.</w:t>
      </w:r>
      <w:r w:rsidR="004649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  <w:r w:rsidR="0046493A">
        <w:rPr>
          <w:sz w:val="28"/>
          <w:szCs w:val="28"/>
        </w:rPr>
        <w:t>исполнено по факту – 5 488,7</w:t>
      </w:r>
      <w:r>
        <w:rPr>
          <w:sz w:val="28"/>
          <w:szCs w:val="28"/>
        </w:rPr>
        <w:t xml:space="preserve"> тыс.</w:t>
      </w:r>
      <w:r w:rsidR="0046493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рублей</w:t>
      </w:r>
      <w:r w:rsidR="0046493A">
        <w:rPr>
          <w:sz w:val="28"/>
          <w:szCs w:val="28"/>
        </w:rPr>
        <w:t>,</w:t>
      </w:r>
      <w:r>
        <w:rPr>
          <w:sz w:val="28"/>
          <w:szCs w:val="28"/>
        </w:rPr>
        <w:t xml:space="preserve"> или </w:t>
      </w:r>
      <w:r w:rsidR="0046493A">
        <w:rPr>
          <w:sz w:val="28"/>
          <w:szCs w:val="28"/>
        </w:rPr>
        <w:t xml:space="preserve">97,7 </w:t>
      </w:r>
      <w:r>
        <w:rPr>
          <w:sz w:val="28"/>
          <w:szCs w:val="28"/>
        </w:rPr>
        <w:t>% к плану</w:t>
      </w:r>
      <w:r w:rsidR="0046493A">
        <w:rPr>
          <w:sz w:val="28"/>
          <w:szCs w:val="28"/>
        </w:rPr>
        <w:t>. Более детально исполнение расходов по разделу 0100 выглядит следующим образом: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039"/>
        <w:gridCol w:w="1606"/>
        <w:gridCol w:w="1570"/>
        <w:gridCol w:w="1637"/>
      </w:tblGrid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КБК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 xml:space="preserve">Наименование 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План</w:t>
            </w:r>
          </w:p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на 2020 год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Исполнено за 2020 год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% исполнения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0102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348,7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333,1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95,5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0103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Функционирование законодательных (представительных) органов  местного самоуправления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35,0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22,4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63,9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0104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4 032,4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3 972,8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98,5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0106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126,9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126,9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100,0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0107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180,0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180,0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100,0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0111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Резервные фонды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30,0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-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-</w:t>
            </w:r>
          </w:p>
        </w:tc>
      </w:tr>
      <w:tr w:rsidR="0046493A" w:rsidRPr="0046493A" w:rsidTr="0046493A">
        <w:tc>
          <w:tcPr>
            <w:tcW w:w="77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0113</w:t>
            </w:r>
          </w:p>
        </w:tc>
        <w:tc>
          <w:tcPr>
            <w:tcW w:w="4039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606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1076,3</w:t>
            </w:r>
          </w:p>
        </w:tc>
        <w:tc>
          <w:tcPr>
            <w:tcW w:w="1570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1033,6</w:t>
            </w:r>
          </w:p>
        </w:tc>
        <w:tc>
          <w:tcPr>
            <w:tcW w:w="1637" w:type="dxa"/>
            <w:vAlign w:val="center"/>
          </w:tcPr>
          <w:p w:rsidR="0046493A" w:rsidRPr="0046493A" w:rsidRDefault="0046493A" w:rsidP="0046493A">
            <w:pPr>
              <w:jc w:val="center"/>
              <w:rPr>
                <w:szCs w:val="28"/>
              </w:rPr>
            </w:pPr>
            <w:r w:rsidRPr="0046493A">
              <w:rPr>
                <w:szCs w:val="28"/>
              </w:rPr>
              <w:t>96,0</w:t>
            </w:r>
          </w:p>
        </w:tc>
      </w:tr>
    </w:tbl>
    <w:p w:rsidR="00427DE5" w:rsidRDefault="00427DE5" w:rsidP="00EB7530">
      <w:pPr>
        <w:ind w:firstLine="900"/>
        <w:jc w:val="both"/>
        <w:rPr>
          <w:sz w:val="28"/>
          <w:szCs w:val="28"/>
        </w:rPr>
      </w:pPr>
    </w:p>
    <w:p w:rsidR="009D3815" w:rsidRDefault="009D381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рамках исполнения бюджета по разделу 0100 были произведены расходы на (по аналитике):</w:t>
      </w:r>
    </w:p>
    <w:p w:rsidR="009D3815" w:rsidRDefault="009D381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заработную плату с начислениями – 3 960,2 тыс. рублей;</w:t>
      </w:r>
    </w:p>
    <w:p w:rsidR="009D3815" w:rsidRDefault="009D381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5974">
        <w:rPr>
          <w:sz w:val="28"/>
          <w:szCs w:val="28"/>
        </w:rPr>
        <w:t>к</w:t>
      </w:r>
      <w:r>
        <w:rPr>
          <w:sz w:val="28"/>
          <w:szCs w:val="28"/>
        </w:rPr>
        <w:t>омпенсационные выплаты депутатам – 15,4 тыс. рублей;</w:t>
      </w:r>
    </w:p>
    <w:p w:rsidR="009D3815" w:rsidRDefault="009D381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услуги</w:t>
      </w:r>
      <w:r w:rsidR="00FC164D">
        <w:rPr>
          <w:sz w:val="28"/>
          <w:szCs w:val="28"/>
        </w:rPr>
        <w:t xml:space="preserve"> связи</w:t>
      </w:r>
      <w:r>
        <w:rPr>
          <w:sz w:val="28"/>
          <w:szCs w:val="28"/>
        </w:rPr>
        <w:t xml:space="preserve"> </w:t>
      </w:r>
      <w:r w:rsidR="00FC164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164D">
        <w:rPr>
          <w:sz w:val="28"/>
          <w:szCs w:val="28"/>
        </w:rPr>
        <w:t>97,9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аренду помещения – 369,5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закупку материальных запасов – 120,4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закупку ГСМ – 97,5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и сопровождение ПО – 98,5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публикацию материалов в газете – 34,5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1C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похозяйственный</w:t>
      </w:r>
      <w:proofErr w:type="spellEnd"/>
      <w:r>
        <w:rPr>
          <w:sz w:val="28"/>
          <w:szCs w:val="28"/>
        </w:rPr>
        <w:t xml:space="preserve"> учет – 55,8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оплату работ по договорам ГПХ – 105,6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работ, услуг по содержанию имущества (ремонт техники, заправка картриджей и т.д.) </w:t>
      </w:r>
      <w:r w:rsidR="00DD1C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1CC0">
        <w:rPr>
          <w:sz w:val="28"/>
          <w:szCs w:val="28"/>
        </w:rPr>
        <w:t xml:space="preserve">319,2 </w:t>
      </w:r>
      <w:r>
        <w:rPr>
          <w:sz w:val="28"/>
          <w:szCs w:val="28"/>
        </w:rPr>
        <w:t>тыс. рублей;</w:t>
      </w:r>
    </w:p>
    <w:p w:rsidR="00DD1CC0" w:rsidRDefault="00DD1CC0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КСП и ОВФК по переданным полномочиям – 126,9 тыс. рублей;</w:t>
      </w:r>
    </w:p>
    <w:p w:rsidR="00FC164D" w:rsidRDefault="00FC164D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1CC0">
        <w:rPr>
          <w:sz w:val="28"/>
          <w:szCs w:val="28"/>
        </w:rPr>
        <w:t>поддержку ветеранской организации – 72,3 тыс. рублей;</w:t>
      </w:r>
    </w:p>
    <w:p w:rsidR="00DD1CC0" w:rsidRPr="007E150F" w:rsidRDefault="00DD1CC0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иные расходы (штрафы, пошлины, налоги и др.) – 15,0 тыс. рублей.</w:t>
      </w:r>
    </w:p>
    <w:p w:rsidR="00427DE5" w:rsidRDefault="00427DE5" w:rsidP="00632FBC">
      <w:pPr>
        <w:jc w:val="both"/>
      </w:pPr>
    </w:p>
    <w:p w:rsidR="003A6C16" w:rsidRDefault="003A6C16" w:rsidP="00632FBC">
      <w:pPr>
        <w:jc w:val="both"/>
      </w:pPr>
    </w:p>
    <w:p w:rsidR="003A6C16" w:rsidRDefault="003A6C16" w:rsidP="00632FBC">
      <w:pPr>
        <w:jc w:val="both"/>
      </w:pPr>
    </w:p>
    <w:p w:rsidR="003A6C16" w:rsidRDefault="003A6C16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lastRenderedPageBreak/>
        <w:t>Раздел 02</w:t>
      </w:r>
      <w:r w:rsidR="00DD1CC0">
        <w:rPr>
          <w:b/>
          <w:sz w:val="28"/>
          <w:szCs w:val="28"/>
        </w:rPr>
        <w:t>00</w:t>
      </w:r>
      <w:r w:rsidRPr="00632FBC">
        <w:rPr>
          <w:b/>
          <w:sz w:val="28"/>
          <w:szCs w:val="28"/>
        </w:rPr>
        <w:t xml:space="preserve"> «Национальная оборона»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F904CB" w:rsidRDefault="00427DE5" w:rsidP="00E67B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</w:t>
      </w:r>
      <w:r w:rsidR="00DD1CC0">
        <w:rPr>
          <w:sz w:val="28"/>
          <w:szCs w:val="28"/>
        </w:rPr>
        <w:t>00</w:t>
      </w:r>
      <w:r>
        <w:rPr>
          <w:sz w:val="28"/>
          <w:szCs w:val="28"/>
        </w:rPr>
        <w:t xml:space="preserve"> «Национальная оборона» </w:t>
      </w:r>
      <w:r w:rsidR="00DD1CC0">
        <w:rPr>
          <w:sz w:val="28"/>
          <w:szCs w:val="28"/>
        </w:rPr>
        <w:t xml:space="preserve">было запланировано расходов на 2020 год – 243,0 </w:t>
      </w:r>
      <w:r>
        <w:rPr>
          <w:sz w:val="28"/>
          <w:szCs w:val="28"/>
        </w:rPr>
        <w:t>тыс.</w:t>
      </w:r>
      <w:r w:rsidR="00DD1C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исполнение </w:t>
      </w:r>
      <w:r w:rsidR="00DD1CC0">
        <w:rPr>
          <w:sz w:val="28"/>
          <w:szCs w:val="28"/>
        </w:rPr>
        <w:t>составило</w:t>
      </w:r>
      <w:r>
        <w:rPr>
          <w:sz w:val="28"/>
          <w:szCs w:val="28"/>
        </w:rPr>
        <w:t xml:space="preserve"> </w:t>
      </w:r>
      <w:r w:rsidR="00DD1CC0">
        <w:rPr>
          <w:sz w:val="28"/>
          <w:szCs w:val="28"/>
        </w:rPr>
        <w:t>243,0</w:t>
      </w:r>
      <w:r>
        <w:rPr>
          <w:sz w:val="28"/>
          <w:szCs w:val="28"/>
        </w:rPr>
        <w:t xml:space="preserve"> тыс.</w:t>
      </w:r>
      <w:r w:rsidR="00DD1CC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DD1CC0">
        <w:rPr>
          <w:sz w:val="28"/>
          <w:szCs w:val="28"/>
        </w:rPr>
        <w:t>, или 100 %</w:t>
      </w:r>
      <w:r>
        <w:rPr>
          <w:sz w:val="28"/>
          <w:szCs w:val="28"/>
        </w:rPr>
        <w:t>.  Все средства были израсходованы в отчетном году</w:t>
      </w:r>
      <w:r w:rsidR="00DD1CC0">
        <w:rPr>
          <w:sz w:val="28"/>
          <w:szCs w:val="28"/>
        </w:rPr>
        <w:t xml:space="preserve"> на заработную плату с начислениями</w:t>
      </w:r>
      <w:r>
        <w:rPr>
          <w:sz w:val="28"/>
          <w:szCs w:val="28"/>
        </w:rPr>
        <w:t>.</w:t>
      </w:r>
    </w:p>
    <w:p w:rsidR="00F904CB" w:rsidRDefault="00F904CB" w:rsidP="00632FBC">
      <w:pPr>
        <w:jc w:val="both"/>
        <w:rPr>
          <w:sz w:val="28"/>
          <w:szCs w:val="28"/>
        </w:rPr>
      </w:pPr>
    </w:p>
    <w:p w:rsidR="00427DE5" w:rsidRPr="009C60AE" w:rsidRDefault="00427DE5" w:rsidP="00E96881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03</w:t>
      </w:r>
      <w:r w:rsidR="00DD1CC0">
        <w:rPr>
          <w:b/>
          <w:sz w:val="28"/>
          <w:szCs w:val="28"/>
        </w:rPr>
        <w:t>00</w:t>
      </w:r>
      <w:r w:rsidRPr="009C60AE">
        <w:rPr>
          <w:b/>
          <w:sz w:val="28"/>
          <w:szCs w:val="28"/>
        </w:rPr>
        <w:t xml:space="preserve"> «Национальная безопасность и</w:t>
      </w:r>
      <w:r>
        <w:rPr>
          <w:b/>
          <w:sz w:val="28"/>
          <w:szCs w:val="28"/>
        </w:rPr>
        <w:t xml:space="preserve"> </w:t>
      </w:r>
      <w:r w:rsidRPr="009C60AE">
        <w:rPr>
          <w:b/>
          <w:sz w:val="28"/>
          <w:szCs w:val="28"/>
        </w:rPr>
        <w:t>правоохранительная деятельность»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</w:t>
      </w:r>
      <w:r w:rsidR="00E67B83">
        <w:rPr>
          <w:sz w:val="28"/>
          <w:szCs w:val="28"/>
        </w:rPr>
        <w:t>00</w:t>
      </w:r>
      <w:r>
        <w:rPr>
          <w:sz w:val="28"/>
          <w:szCs w:val="28"/>
        </w:rPr>
        <w:t xml:space="preserve"> «</w:t>
      </w:r>
      <w:r w:rsidRPr="009C60AE">
        <w:rPr>
          <w:sz w:val="28"/>
          <w:szCs w:val="28"/>
        </w:rPr>
        <w:t>Национальная безопасность и</w:t>
      </w:r>
      <w:r>
        <w:rPr>
          <w:sz w:val="28"/>
          <w:szCs w:val="28"/>
        </w:rPr>
        <w:t xml:space="preserve"> </w:t>
      </w:r>
      <w:r w:rsidRPr="009C60AE">
        <w:rPr>
          <w:sz w:val="28"/>
          <w:szCs w:val="28"/>
        </w:rPr>
        <w:t>правоохранительная деятельность»</w:t>
      </w:r>
      <w:r>
        <w:rPr>
          <w:sz w:val="28"/>
          <w:szCs w:val="28"/>
        </w:rPr>
        <w:t xml:space="preserve"> </w:t>
      </w:r>
      <w:r w:rsidR="00DD1CC0">
        <w:rPr>
          <w:sz w:val="28"/>
          <w:szCs w:val="28"/>
        </w:rPr>
        <w:t xml:space="preserve">было запланировано расходов на 2020 год – 93,5 </w:t>
      </w:r>
      <w:r>
        <w:rPr>
          <w:sz w:val="28"/>
          <w:szCs w:val="28"/>
        </w:rPr>
        <w:t>тыс.</w:t>
      </w:r>
      <w:r w:rsidR="00DD1CC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</w:t>
      </w:r>
      <w:r w:rsidR="00DD1CC0">
        <w:rPr>
          <w:sz w:val="28"/>
          <w:szCs w:val="28"/>
        </w:rPr>
        <w:t xml:space="preserve">исполнено по факту – 83,4 </w:t>
      </w:r>
      <w:r>
        <w:rPr>
          <w:sz w:val="28"/>
          <w:szCs w:val="28"/>
        </w:rPr>
        <w:t>тыс.</w:t>
      </w:r>
      <w:r w:rsidR="00DD1CC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DD1CC0">
        <w:rPr>
          <w:sz w:val="28"/>
          <w:szCs w:val="28"/>
        </w:rPr>
        <w:t>, или 89,2 %</w:t>
      </w:r>
      <w:r>
        <w:rPr>
          <w:sz w:val="28"/>
          <w:szCs w:val="28"/>
        </w:rPr>
        <w:t>.</w:t>
      </w:r>
      <w:r w:rsidR="00DD1CC0">
        <w:rPr>
          <w:sz w:val="28"/>
          <w:szCs w:val="28"/>
        </w:rPr>
        <w:t xml:space="preserve"> В рамках расходов по данному направлению было сделано следующее:</w:t>
      </w:r>
    </w:p>
    <w:p w:rsidR="00DD1CC0" w:rsidRDefault="00DD1CC0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обновлен и направлен на хранение фонд МЗ на случай ЧС на сумму 6,0 тыс. рублей;</w:t>
      </w:r>
    </w:p>
    <w:p w:rsidR="00427DE5" w:rsidRDefault="00DD1CC0" w:rsidP="00DD1CC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 пожарный гидрант в </w:t>
      </w:r>
      <w:proofErr w:type="spellStart"/>
      <w:r>
        <w:rPr>
          <w:sz w:val="28"/>
          <w:szCs w:val="28"/>
        </w:rPr>
        <w:t>хут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Бойкоп</w:t>
      </w:r>
      <w:r w:rsidR="00394145">
        <w:rPr>
          <w:sz w:val="28"/>
          <w:szCs w:val="28"/>
        </w:rPr>
        <w:t>о</w:t>
      </w:r>
      <w:r>
        <w:rPr>
          <w:sz w:val="28"/>
          <w:szCs w:val="28"/>
        </w:rPr>
        <w:t>нура</w:t>
      </w:r>
      <w:proofErr w:type="spellEnd"/>
      <w:r>
        <w:rPr>
          <w:sz w:val="28"/>
          <w:szCs w:val="28"/>
        </w:rPr>
        <w:t xml:space="preserve"> – 68,0 тыс. рублей;</w:t>
      </w:r>
    </w:p>
    <w:p w:rsidR="00DD1CC0" w:rsidRDefault="00DD1CC0" w:rsidP="00DD1CC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проверка работоспос</w:t>
      </w:r>
      <w:r w:rsidR="00394145">
        <w:rPr>
          <w:sz w:val="28"/>
          <w:szCs w:val="28"/>
        </w:rPr>
        <w:t>обности гидрантов – 9,</w:t>
      </w:r>
      <w:r>
        <w:rPr>
          <w:sz w:val="28"/>
          <w:szCs w:val="28"/>
        </w:rPr>
        <w:t>4 тыс. рублей.</w:t>
      </w:r>
    </w:p>
    <w:p w:rsidR="00DD1CC0" w:rsidRPr="00DD1CC0" w:rsidRDefault="00DD1CC0" w:rsidP="00DD1CC0">
      <w:pPr>
        <w:ind w:firstLine="900"/>
        <w:jc w:val="both"/>
        <w:rPr>
          <w:sz w:val="28"/>
          <w:szCs w:val="28"/>
        </w:rPr>
      </w:pP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04</w:t>
      </w:r>
      <w:r w:rsidR="00DD1CC0">
        <w:rPr>
          <w:b/>
          <w:sz w:val="28"/>
          <w:szCs w:val="28"/>
        </w:rPr>
        <w:t>00</w:t>
      </w:r>
      <w:r w:rsidRPr="009C60AE">
        <w:rPr>
          <w:b/>
          <w:sz w:val="28"/>
          <w:szCs w:val="28"/>
        </w:rPr>
        <w:t xml:space="preserve"> «Национальная экономика»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394145" w:rsidRDefault="00427DE5" w:rsidP="00394145">
      <w:pPr>
        <w:ind w:firstLine="709"/>
        <w:jc w:val="both"/>
        <w:rPr>
          <w:sz w:val="28"/>
        </w:rPr>
      </w:pPr>
      <w:r>
        <w:rPr>
          <w:sz w:val="28"/>
          <w:szCs w:val="28"/>
        </w:rPr>
        <w:t>По разделу 04</w:t>
      </w:r>
      <w:r w:rsidR="00DD1CC0">
        <w:rPr>
          <w:sz w:val="28"/>
          <w:szCs w:val="28"/>
        </w:rPr>
        <w:t>00</w:t>
      </w:r>
      <w:r>
        <w:rPr>
          <w:sz w:val="28"/>
          <w:szCs w:val="28"/>
        </w:rPr>
        <w:t xml:space="preserve"> «Национальная экономика»</w:t>
      </w:r>
      <w:r w:rsidR="00394145" w:rsidRPr="00394145">
        <w:rPr>
          <w:sz w:val="28"/>
          <w:szCs w:val="28"/>
        </w:rPr>
        <w:t xml:space="preserve"> </w:t>
      </w:r>
      <w:r w:rsidR="00394145">
        <w:rPr>
          <w:sz w:val="28"/>
          <w:szCs w:val="28"/>
        </w:rPr>
        <w:t xml:space="preserve">были </w:t>
      </w:r>
      <w:r w:rsidR="00394145">
        <w:rPr>
          <w:sz w:val="28"/>
        </w:rPr>
        <w:t>запланированы к расходам следующие средства: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капитальный ремонт и строительство дорог 200,0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текущий ремонт и содержание автомобильных дорог </w:t>
      </w:r>
      <w:r w:rsidRPr="00640B99">
        <w:rPr>
          <w:sz w:val="28"/>
        </w:rPr>
        <w:t>3</w:t>
      </w:r>
      <w:r>
        <w:rPr>
          <w:sz w:val="28"/>
        </w:rPr>
        <w:t xml:space="preserve"> </w:t>
      </w:r>
      <w:r w:rsidRPr="00640B99">
        <w:rPr>
          <w:sz w:val="28"/>
        </w:rPr>
        <w:t>189</w:t>
      </w:r>
      <w:r>
        <w:rPr>
          <w:sz w:val="28"/>
        </w:rPr>
        <w:t>,</w:t>
      </w:r>
      <w:r w:rsidRPr="00640B99"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обеспечение безопасности дорожного движения 300,0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устройство тротуарных дорожек (по программе </w:t>
      </w:r>
      <w:proofErr w:type="spellStart"/>
      <w:r>
        <w:rPr>
          <w:sz w:val="28"/>
        </w:rPr>
        <w:t>МинСельХоза</w:t>
      </w:r>
      <w:proofErr w:type="spellEnd"/>
      <w:r>
        <w:rPr>
          <w:sz w:val="28"/>
        </w:rPr>
        <w:t xml:space="preserve">) </w:t>
      </w:r>
      <w:r w:rsidRPr="00640B99">
        <w:rPr>
          <w:sz w:val="28"/>
        </w:rPr>
        <w:t>2</w:t>
      </w:r>
      <w:r>
        <w:rPr>
          <w:sz w:val="28"/>
        </w:rPr>
        <w:t> </w:t>
      </w:r>
      <w:r w:rsidRPr="00640B99">
        <w:rPr>
          <w:sz w:val="28"/>
        </w:rPr>
        <w:t>804</w:t>
      </w:r>
      <w:r>
        <w:rPr>
          <w:sz w:val="28"/>
        </w:rPr>
        <w:t>,</w:t>
      </w:r>
      <w:r w:rsidRPr="00640B99">
        <w:rPr>
          <w:sz w:val="28"/>
        </w:rPr>
        <w:t>9</w:t>
      </w:r>
      <w:r>
        <w:rPr>
          <w:sz w:val="28"/>
        </w:rPr>
        <w:t> </w:t>
      </w:r>
      <w:r>
        <w:rPr>
          <w:sz w:val="28"/>
          <w:szCs w:val="28"/>
        </w:rPr>
        <w:t>тыс. рублей</w:t>
      </w:r>
      <w:r>
        <w:rPr>
          <w:sz w:val="28"/>
        </w:rPr>
        <w:t>.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По результатам года произведены следующие расходы в общем на сумму 5 514,5 тыс. рублей, </w:t>
      </w:r>
      <w:r>
        <w:rPr>
          <w:sz w:val="28"/>
          <w:szCs w:val="28"/>
        </w:rPr>
        <w:t>или 84,9 % к плану</w:t>
      </w:r>
      <w:r>
        <w:rPr>
          <w:sz w:val="28"/>
        </w:rPr>
        <w:t xml:space="preserve">, в том числе: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ямочный ремонт дорог на сумму 164,0 </w:t>
      </w:r>
      <w:r>
        <w:rPr>
          <w:sz w:val="28"/>
          <w:szCs w:val="28"/>
        </w:rPr>
        <w:t>тыс. рублей</w:t>
      </w:r>
      <w:r>
        <w:rPr>
          <w:sz w:val="28"/>
        </w:rPr>
        <w:t xml:space="preserve">;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>- закупка секционных ограждений на сумму 276,0</w:t>
      </w:r>
      <w:r w:rsidRPr="0039414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>
        <w:rPr>
          <w:sz w:val="28"/>
        </w:rPr>
        <w:t xml:space="preserve">;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работы по содержанию и уборке дорог и обочин на сумму 598,8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нанесение дорожной разметки на сумму 121,7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отсыпка и </w:t>
      </w:r>
      <w:proofErr w:type="spellStart"/>
      <w:r>
        <w:rPr>
          <w:sz w:val="28"/>
        </w:rPr>
        <w:t>грейдирование</w:t>
      </w:r>
      <w:proofErr w:type="spellEnd"/>
      <w:r>
        <w:rPr>
          <w:sz w:val="28"/>
        </w:rPr>
        <w:t xml:space="preserve"> автодорог на сумму 466,0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изготовление проектно-сметной документации для участия в программах на сумму 104,0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устройство тротуарных дорожек в </w:t>
      </w:r>
      <w:proofErr w:type="spellStart"/>
      <w:r>
        <w:rPr>
          <w:sz w:val="28"/>
        </w:rPr>
        <w:t>хут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Бойкопонура</w:t>
      </w:r>
      <w:proofErr w:type="spellEnd"/>
      <w:r>
        <w:rPr>
          <w:sz w:val="28"/>
        </w:rPr>
        <w:t xml:space="preserve"> на сумму 3 632,7 </w:t>
      </w:r>
      <w:r>
        <w:rPr>
          <w:sz w:val="28"/>
          <w:szCs w:val="28"/>
        </w:rPr>
        <w:t>тыс. рублей</w:t>
      </w:r>
      <w:r>
        <w:rPr>
          <w:sz w:val="28"/>
        </w:rPr>
        <w:t xml:space="preserve">, в том числе: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федеральный бюджет – 1 929,2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краевой бюджет – 609,2 </w:t>
      </w:r>
      <w:r>
        <w:rPr>
          <w:sz w:val="28"/>
          <w:szCs w:val="28"/>
        </w:rPr>
        <w:t>тыс. рублей;</w:t>
      </w:r>
      <w:r>
        <w:rPr>
          <w:sz w:val="28"/>
        </w:rPr>
        <w:t xml:space="preserve">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местный бюджет в рамках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– 78,6 </w:t>
      </w:r>
      <w:r>
        <w:rPr>
          <w:sz w:val="28"/>
          <w:szCs w:val="28"/>
        </w:rPr>
        <w:t>тыс. рублей;</w:t>
      </w:r>
      <w:r>
        <w:rPr>
          <w:sz w:val="28"/>
        </w:rPr>
        <w:t xml:space="preserve"> 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внебюджетных средств, покрываемых за счет средств бюджета – 1015,8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394145" w:rsidRDefault="00394145" w:rsidP="00394145">
      <w:pPr>
        <w:ind w:firstLine="709"/>
        <w:jc w:val="both"/>
        <w:rPr>
          <w:sz w:val="28"/>
        </w:rPr>
      </w:pPr>
      <w:r>
        <w:rPr>
          <w:sz w:val="28"/>
        </w:rPr>
        <w:t xml:space="preserve">- осуществление строительного контроля по устройству тротуаров на сумму 67,2 </w:t>
      </w:r>
      <w:r>
        <w:rPr>
          <w:sz w:val="28"/>
          <w:szCs w:val="28"/>
        </w:rPr>
        <w:t>тыс. рублей</w:t>
      </w:r>
      <w:r>
        <w:rPr>
          <w:sz w:val="28"/>
        </w:rPr>
        <w:t>;</w:t>
      </w:r>
    </w:p>
    <w:p w:rsidR="00F904CB" w:rsidRPr="00E67B83" w:rsidRDefault="00394145" w:rsidP="00E67B83">
      <w:pPr>
        <w:ind w:firstLine="900"/>
        <w:jc w:val="both"/>
        <w:rPr>
          <w:sz w:val="28"/>
        </w:rPr>
      </w:pPr>
      <w:r>
        <w:rPr>
          <w:sz w:val="28"/>
        </w:rPr>
        <w:t xml:space="preserve">- прочие расходы (знаки, ПСС и др.) – 84,1 </w:t>
      </w:r>
      <w:r>
        <w:rPr>
          <w:sz w:val="28"/>
          <w:szCs w:val="28"/>
        </w:rPr>
        <w:t>тыс. рублей</w:t>
      </w:r>
      <w:r>
        <w:rPr>
          <w:sz w:val="28"/>
        </w:rPr>
        <w:t>.</w:t>
      </w:r>
    </w:p>
    <w:p w:rsidR="003A6C16" w:rsidRDefault="003A6C16" w:rsidP="005672F6">
      <w:pPr>
        <w:jc w:val="center"/>
        <w:rPr>
          <w:b/>
          <w:sz w:val="28"/>
          <w:szCs w:val="28"/>
        </w:rPr>
      </w:pPr>
    </w:p>
    <w:p w:rsidR="00427DE5" w:rsidRPr="005672F6" w:rsidRDefault="00427DE5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</w:t>
      </w:r>
      <w:r w:rsidR="00394145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«Жилищно</w:t>
      </w:r>
      <w:r w:rsidRPr="005672F6">
        <w:rPr>
          <w:b/>
          <w:sz w:val="28"/>
          <w:szCs w:val="28"/>
        </w:rPr>
        <w:t>- коммунальное хозяйство»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Pr="00AA7420" w:rsidRDefault="00427DE5" w:rsidP="00D15368">
      <w:pPr>
        <w:ind w:firstLine="900"/>
        <w:jc w:val="both"/>
        <w:rPr>
          <w:sz w:val="28"/>
          <w:szCs w:val="28"/>
        </w:rPr>
      </w:pPr>
      <w:r w:rsidRPr="00AA7420">
        <w:rPr>
          <w:sz w:val="28"/>
          <w:szCs w:val="28"/>
        </w:rPr>
        <w:t>По разделу 05</w:t>
      </w:r>
      <w:r w:rsidR="00394145" w:rsidRPr="00AA7420">
        <w:rPr>
          <w:sz w:val="28"/>
          <w:szCs w:val="28"/>
        </w:rPr>
        <w:t>00</w:t>
      </w:r>
      <w:r w:rsidRPr="00AA7420">
        <w:rPr>
          <w:sz w:val="28"/>
          <w:szCs w:val="28"/>
        </w:rPr>
        <w:t xml:space="preserve"> «</w:t>
      </w:r>
      <w:proofErr w:type="spellStart"/>
      <w:r w:rsidRPr="00AA7420">
        <w:rPr>
          <w:sz w:val="28"/>
          <w:szCs w:val="28"/>
        </w:rPr>
        <w:t>Жилищно</w:t>
      </w:r>
      <w:proofErr w:type="spellEnd"/>
      <w:r w:rsidRPr="00AA7420">
        <w:rPr>
          <w:sz w:val="28"/>
          <w:szCs w:val="28"/>
        </w:rPr>
        <w:t>– коммунальное хозяйство» план расходов на 20</w:t>
      </w:r>
      <w:r w:rsidR="00AA7420">
        <w:rPr>
          <w:sz w:val="28"/>
          <w:szCs w:val="28"/>
        </w:rPr>
        <w:t>20</w:t>
      </w:r>
      <w:r w:rsidRPr="00AA7420">
        <w:rPr>
          <w:sz w:val="28"/>
          <w:szCs w:val="28"/>
        </w:rPr>
        <w:t xml:space="preserve"> год – </w:t>
      </w:r>
      <w:r w:rsidR="00394145" w:rsidRPr="00AA7420">
        <w:rPr>
          <w:sz w:val="28"/>
          <w:szCs w:val="28"/>
        </w:rPr>
        <w:t>2 600,0</w:t>
      </w:r>
      <w:r w:rsidRPr="00AA7420">
        <w:rPr>
          <w:sz w:val="28"/>
          <w:szCs w:val="28"/>
        </w:rPr>
        <w:t xml:space="preserve"> тыс.</w:t>
      </w:r>
      <w:r w:rsidR="00394145" w:rsidRPr="00AA7420">
        <w:rPr>
          <w:sz w:val="28"/>
          <w:szCs w:val="28"/>
        </w:rPr>
        <w:t xml:space="preserve"> </w:t>
      </w:r>
      <w:r w:rsidRPr="00AA7420">
        <w:rPr>
          <w:sz w:val="28"/>
          <w:szCs w:val="28"/>
        </w:rPr>
        <w:t xml:space="preserve">рублей, исполнение -  </w:t>
      </w:r>
      <w:r w:rsidR="00394145" w:rsidRPr="00AA7420">
        <w:rPr>
          <w:sz w:val="28"/>
          <w:szCs w:val="28"/>
        </w:rPr>
        <w:t>2 502,2</w:t>
      </w:r>
      <w:r w:rsidRPr="00AA7420">
        <w:rPr>
          <w:sz w:val="28"/>
          <w:szCs w:val="28"/>
        </w:rPr>
        <w:t xml:space="preserve"> тыс.</w:t>
      </w:r>
      <w:r w:rsidR="00394145" w:rsidRPr="00AA7420">
        <w:rPr>
          <w:sz w:val="28"/>
          <w:szCs w:val="28"/>
        </w:rPr>
        <w:t xml:space="preserve"> </w:t>
      </w:r>
      <w:r w:rsidRPr="00AA7420">
        <w:rPr>
          <w:sz w:val="28"/>
          <w:szCs w:val="28"/>
        </w:rPr>
        <w:t xml:space="preserve">рублей, или </w:t>
      </w:r>
      <w:r w:rsidR="00394145" w:rsidRPr="00AA7420">
        <w:rPr>
          <w:sz w:val="28"/>
          <w:szCs w:val="28"/>
        </w:rPr>
        <w:t xml:space="preserve">96,2 </w:t>
      </w:r>
      <w:r w:rsidRPr="00AA7420">
        <w:rPr>
          <w:sz w:val="28"/>
          <w:szCs w:val="28"/>
        </w:rPr>
        <w:t>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</w:t>
      </w:r>
      <w:r w:rsidR="00D6145A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D6145A">
        <w:rPr>
          <w:sz w:val="28"/>
          <w:szCs w:val="28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842"/>
        <w:gridCol w:w="1701"/>
        <w:gridCol w:w="1701"/>
      </w:tblGrid>
      <w:tr w:rsidR="00394145" w:rsidRPr="004E27E3" w:rsidTr="00AA7420">
        <w:tc>
          <w:tcPr>
            <w:tcW w:w="4390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 xml:space="preserve">Наименование </w:t>
            </w:r>
          </w:p>
        </w:tc>
        <w:tc>
          <w:tcPr>
            <w:tcW w:w="1842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План</w:t>
            </w:r>
          </w:p>
          <w:p w:rsidR="00394145" w:rsidRPr="00394145" w:rsidRDefault="00394145" w:rsidP="00394145">
            <w:pPr>
              <w:jc w:val="center"/>
            </w:pPr>
            <w:r w:rsidRPr="00394145">
              <w:t>на 2020 год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Исполнено за 2020 год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% исполнения</w:t>
            </w:r>
          </w:p>
        </w:tc>
      </w:tr>
      <w:tr w:rsidR="00394145" w:rsidRPr="004E27E3" w:rsidTr="00AA7420">
        <w:tc>
          <w:tcPr>
            <w:tcW w:w="4390" w:type="dxa"/>
          </w:tcPr>
          <w:p w:rsidR="00394145" w:rsidRPr="00394145" w:rsidRDefault="00394145" w:rsidP="00394145">
            <w:pPr>
              <w:jc w:val="both"/>
            </w:pPr>
            <w:r w:rsidRPr="00394145">
              <w:t>Коммунальное хозяйство (0502)</w:t>
            </w:r>
            <w:r w:rsidR="00AA7420">
              <w:t xml:space="preserve">, в </w:t>
            </w:r>
            <w:proofErr w:type="spellStart"/>
            <w:r w:rsidR="00AA7420">
              <w:t>т.ч</w:t>
            </w:r>
            <w:proofErr w:type="spellEnd"/>
            <w:r w:rsidR="00AA7420">
              <w:t>.:</w:t>
            </w:r>
          </w:p>
        </w:tc>
        <w:tc>
          <w:tcPr>
            <w:tcW w:w="1842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1 150,0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1 138,6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99,0</w:t>
            </w:r>
          </w:p>
        </w:tc>
      </w:tr>
      <w:tr w:rsidR="00AA7420" w:rsidRPr="004E27E3" w:rsidTr="00666A40">
        <w:tc>
          <w:tcPr>
            <w:tcW w:w="4390" w:type="dxa"/>
          </w:tcPr>
          <w:p w:rsidR="00AA7420" w:rsidRPr="00394145" w:rsidRDefault="00AA7420" w:rsidP="00AA7420">
            <w:pPr>
              <w:jc w:val="both"/>
            </w:pPr>
            <w:r>
              <w:t xml:space="preserve">- </w:t>
            </w:r>
            <w:r w:rsidRPr="00AA7420">
              <w:t xml:space="preserve">Организация тепло, </w:t>
            </w:r>
            <w:proofErr w:type="spellStart"/>
            <w:r w:rsidRPr="00AA7420">
              <w:t>газо</w:t>
            </w:r>
            <w:proofErr w:type="spellEnd"/>
            <w:r w:rsidRPr="00AA7420">
              <w:t>, водоснабжения в населенных пунктах сельского поселения</w:t>
            </w:r>
          </w:p>
        </w:tc>
        <w:tc>
          <w:tcPr>
            <w:tcW w:w="1842" w:type="dxa"/>
          </w:tcPr>
          <w:p w:rsidR="00AA7420" w:rsidRPr="00CA390D" w:rsidRDefault="00AA7420" w:rsidP="00AA7420">
            <w:pPr>
              <w:jc w:val="center"/>
            </w:pPr>
            <w:r w:rsidRPr="00CA390D">
              <w:t>1 150,0</w:t>
            </w:r>
          </w:p>
        </w:tc>
        <w:tc>
          <w:tcPr>
            <w:tcW w:w="1701" w:type="dxa"/>
          </w:tcPr>
          <w:p w:rsidR="00AA7420" w:rsidRPr="00CA390D" w:rsidRDefault="00AA7420" w:rsidP="00AA7420">
            <w:pPr>
              <w:jc w:val="center"/>
            </w:pPr>
            <w:r w:rsidRPr="00CA390D">
              <w:t>1 138,6</w:t>
            </w:r>
          </w:p>
        </w:tc>
        <w:tc>
          <w:tcPr>
            <w:tcW w:w="1701" w:type="dxa"/>
          </w:tcPr>
          <w:p w:rsidR="00AA7420" w:rsidRDefault="00AA7420" w:rsidP="00AA7420">
            <w:pPr>
              <w:jc w:val="center"/>
            </w:pPr>
            <w:r w:rsidRPr="00CA390D">
              <w:t>99,0</w:t>
            </w:r>
          </w:p>
        </w:tc>
      </w:tr>
      <w:tr w:rsidR="00394145" w:rsidRPr="004E27E3" w:rsidTr="00AA7420">
        <w:tc>
          <w:tcPr>
            <w:tcW w:w="4390" w:type="dxa"/>
          </w:tcPr>
          <w:p w:rsidR="00394145" w:rsidRPr="00394145" w:rsidRDefault="00394145" w:rsidP="00394145">
            <w:pPr>
              <w:jc w:val="both"/>
            </w:pPr>
            <w:r w:rsidRPr="00394145">
              <w:t>Благоустройство (0503)</w:t>
            </w:r>
            <w:r w:rsidR="00AA7420">
              <w:t xml:space="preserve">, в </w:t>
            </w:r>
            <w:proofErr w:type="spellStart"/>
            <w:r w:rsidR="00AA7420">
              <w:t>т.ч</w:t>
            </w:r>
            <w:proofErr w:type="spellEnd"/>
            <w:r w:rsidR="00AA7420">
              <w:t>.:</w:t>
            </w:r>
          </w:p>
        </w:tc>
        <w:tc>
          <w:tcPr>
            <w:tcW w:w="1842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1 450,0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1 363,6</w:t>
            </w:r>
          </w:p>
        </w:tc>
        <w:tc>
          <w:tcPr>
            <w:tcW w:w="1701" w:type="dxa"/>
            <w:vAlign w:val="center"/>
          </w:tcPr>
          <w:p w:rsidR="00394145" w:rsidRPr="00394145" w:rsidRDefault="00394145" w:rsidP="00394145">
            <w:pPr>
              <w:jc w:val="center"/>
            </w:pPr>
            <w:r w:rsidRPr="00394145">
              <w:t>94,0</w:t>
            </w:r>
          </w:p>
        </w:tc>
      </w:tr>
      <w:tr w:rsidR="00AA7420" w:rsidRPr="004E27E3" w:rsidTr="00386FD3">
        <w:tc>
          <w:tcPr>
            <w:tcW w:w="4390" w:type="dxa"/>
          </w:tcPr>
          <w:p w:rsidR="00AA7420" w:rsidRPr="00394145" w:rsidRDefault="00AA7420" w:rsidP="00AA7420">
            <w:pPr>
              <w:jc w:val="both"/>
            </w:pPr>
            <w:r>
              <w:t xml:space="preserve">- </w:t>
            </w:r>
            <w:r w:rsidRPr="00AA7420">
              <w:t>Уличное освещение</w:t>
            </w:r>
          </w:p>
        </w:tc>
        <w:tc>
          <w:tcPr>
            <w:tcW w:w="1842" w:type="dxa"/>
          </w:tcPr>
          <w:p w:rsidR="00AA7420" w:rsidRPr="00A7452D" w:rsidRDefault="00AA7420" w:rsidP="00AA7420">
            <w:pPr>
              <w:jc w:val="center"/>
            </w:pPr>
            <w:r w:rsidRPr="00A7452D">
              <w:t>760,0</w:t>
            </w:r>
          </w:p>
        </w:tc>
        <w:tc>
          <w:tcPr>
            <w:tcW w:w="1701" w:type="dxa"/>
          </w:tcPr>
          <w:p w:rsidR="00AA7420" w:rsidRPr="00A7452D" w:rsidRDefault="00AA7420" w:rsidP="00AA7420">
            <w:pPr>
              <w:jc w:val="center"/>
            </w:pPr>
            <w:r w:rsidRPr="00A7452D">
              <w:t>712,0</w:t>
            </w:r>
          </w:p>
        </w:tc>
        <w:tc>
          <w:tcPr>
            <w:tcW w:w="1701" w:type="dxa"/>
          </w:tcPr>
          <w:p w:rsidR="00AA7420" w:rsidRDefault="00AA7420" w:rsidP="00AA7420">
            <w:pPr>
              <w:jc w:val="center"/>
            </w:pPr>
            <w:r w:rsidRPr="00A7452D">
              <w:t>93,7</w:t>
            </w:r>
          </w:p>
        </w:tc>
      </w:tr>
      <w:tr w:rsidR="00AA7420" w:rsidRPr="004E27E3" w:rsidTr="00386FD3">
        <w:tc>
          <w:tcPr>
            <w:tcW w:w="4390" w:type="dxa"/>
          </w:tcPr>
          <w:p w:rsidR="00AA7420" w:rsidRDefault="00AA7420" w:rsidP="00AA7420">
            <w:pPr>
              <w:jc w:val="both"/>
            </w:pPr>
            <w:r>
              <w:t xml:space="preserve">- </w:t>
            </w:r>
            <w:r w:rsidRPr="00AA7420">
              <w:t>Озеленение</w:t>
            </w:r>
          </w:p>
        </w:tc>
        <w:tc>
          <w:tcPr>
            <w:tcW w:w="1842" w:type="dxa"/>
          </w:tcPr>
          <w:p w:rsidR="00AA7420" w:rsidRPr="0007589F" w:rsidRDefault="00AA7420" w:rsidP="00AA7420">
            <w:pPr>
              <w:jc w:val="center"/>
            </w:pPr>
            <w:r w:rsidRPr="0007589F">
              <w:t>145,0</w:t>
            </w:r>
          </w:p>
        </w:tc>
        <w:tc>
          <w:tcPr>
            <w:tcW w:w="1701" w:type="dxa"/>
          </w:tcPr>
          <w:p w:rsidR="00AA7420" w:rsidRPr="0007589F" w:rsidRDefault="00AA7420" w:rsidP="00AA7420">
            <w:pPr>
              <w:jc w:val="center"/>
            </w:pPr>
            <w:r w:rsidRPr="0007589F">
              <w:t>135,0</w:t>
            </w:r>
          </w:p>
        </w:tc>
        <w:tc>
          <w:tcPr>
            <w:tcW w:w="1701" w:type="dxa"/>
          </w:tcPr>
          <w:p w:rsidR="00AA7420" w:rsidRDefault="00AA7420" w:rsidP="00AA7420">
            <w:pPr>
              <w:jc w:val="center"/>
            </w:pPr>
            <w:r w:rsidRPr="0007589F">
              <w:t>93,1</w:t>
            </w:r>
          </w:p>
        </w:tc>
      </w:tr>
      <w:tr w:rsidR="00AA7420" w:rsidRPr="004E27E3" w:rsidTr="00386FD3">
        <w:tc>
          <w:tcPr>
            <w:tcW w:w="4390" w:type="dxa"/>
          </w:tcPr>
          <w:p w:rsidR="00AA7420" w:rsidRDefault="00AA7420" w:rsidP="00AA7420">
            <w:pPr>
              <w:jc w:val="both"/>
            </w:pPr>
            <w:r>
              <w:t xml:space="preserve">- </w:t>
            </w:r>
            <w:r w:rsidRPr="00AA7420">
              <w:t>Организация и содержание мест захоронения</w:t>
            </w:r>
          </w:p>
        </w:tc>
        <w:tc>
          <w:tcPr>
            <w:tcW w:w="1842" w:type="dxa"/>
          </w:tcPr>
          <w:p w:rsidR="00AA7420" w:rsidRPr="004B2A80" w:rsidRDefault="00AA7420" w:rsidP="00AA7420">
            <w:pPr>
              <w:jc w:val="center"/>
            </w:pPr>
            <w:r w:rsidRPr="004B2A80">
              <w:t>15,0</w:t>
            </w:r>
          </w:p>
        </w:tc>
        <w:tc>
          <w:tcPr>
            <w:tcW w:w="1701" w:type="dxa"/>
          </w:tcPr>
          <w:p w:rsidR="00AA7420" w:rsidRPr="004B2A80" w:rsidRDefault="00AA7420" w:rsidP="00AA7420">
            <w:pPr>
              <w:jc w:val="center"/>
            </w:pPr>
            <w:r w:rsidRPr="004B2A80">
              <w:t>14,4</w:t>
            </w:r>
          </w:p>
        </w:tc>
        <w:tc>
          <w:tcPr>
            <w:tcW w:w="1701" w:type="dxa"/>
          </w:tcPr>
          <w:p w:rsidR="00AA7420" w:rsidRDefault="00AA7420" w:rsidP="00AA7420">
            <w:pPr>
              <w:jc w:val="center"/>
            </w:pPr>
            <w:r w:rsidRPr="004B2A80">
              <w:t>96,1</w:t>
            </w:r>
          </w:p>
        </w:tc>
      </w:tr>
      <w:tr w:rsidR="00AA7420" w:rsidRPr="004E27E3" w:rsidTr="00386FD3">
        <w:tc>
          <w:tcPr>
            <w:tcW w:w="4390" w:type="dxa"/>
          </w:tcPr>
          <w:p w:rsidR="00AA7420" w:rsidRDefault="00AA7420" w:rsidP="00AA7420">
            <w:pPr>
              <w:jc w:val="both"/>
            </w:pPr>
            <w:r>
              <w:t xml:space="preserve">- </w:t>
            </w:r>
            <w:r w:rsidRPr="00AA7420">
              <w:t>Прочие мероприятия по благоустройству территории поселения</w:t>
            </w:r>
          </w:p>
        </w:tc>
        <w:tc>
          <w:tcPr>
            <w:tcW w:w="1842" w:type="dxa"/>
          </w:tcPr>
          <w:p w:rsidR="00AA7420" w:rsidRPr="00E617F8" w:rsidRDefault="00AA7420" w:rsidP="00AA7420">
            <w:pPr>
              <w:jc w:val="center"/>
            </w:pPr>
            <w:r w:rsidRPr="00E617F8">
              <w:t>530,0</w:t>
            </w:r>
          </w:p>
        </w:tc>
        <w:tc>
          <w:tcPr>
            <w:tcW w:w="1701" w:type="dxa"/>
          </w:tcPr>
          <w:p w:rsidR="00AA7420" w:rsidRPr="00E617F8" w:rsidRDefault="00AA7420" w:rsidP="00AA7420">
            <w:pPr>
              <w:jc w:val="center"/>
            </w:pPr>
            <w:r w:rsidRPr="00E617F8">
              <w:t>502,2</w:t>
            </w:r>
          </w:p>
        </w:tc>
        <w:tc>
          <w:tcPr>
            <w:tcW w:w="1701" w:type="dxa"/>
          </w:tcPr>
          <w:p w:rsidR="00AA7420" w:rsidRDefault="00AA7420" w:rsidP="00AA7420">
            <w:pPr>
              <w:jc w:val="center"/>
            </w:pPr>
            <w:r w:rsidRPr="00E617F8">
              <w:t>94,8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FA5AD1" w:rsidRPr="00FA5AD1" w:rsidRDefault="006C7E5D" w:rsidP="00FA5A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5AD1" w:rsidRPr="00FA5AD1">
        <w:rPr>
          <w:sz w:val="28"/>
          <w:szCs w:val="28"/>
        </w:rPr>
        <w:t xml:space="preserve">Средства были направлены на 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техническое обследование объектов, расположенных на водозаборе в </w:t>
      </w:r>
      <w:proofErr w:type="spellStart"/>
      <w:r w:rsidRPr="00FA5AD1">
        <w:rPr>
          <w:sz w:val="28"/>
          <w:szCs w:val="28"/>
        </w:rPr>
        <w:t>ст-це</w:t>
      </w:r>
      <w:proofErr w:type="spellEnd"/>
      <w:r w:rsidRPr="00FA5AD1">
        <w:rPr>
          <w:sz w:val="28"/>
          <w:szCs w:val="28"/>
        </w:rPr>
        <w:t xml:space="preserve"> Андреевской по ул. Школьная, 2А – 204,3 тыс. </w:t>
      </w:r>
      <w:r>
        <w:rPr>
          <w:sz w:val="28"/>
          <w:szCs w:val="28"/>
        </w:rPr>
        <w:t>рублей;</w:t>
      </w:r>
    </w:p>
    <w:p w:rsid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разработку технических паспортов на </w:t>
      </w:r>
      <w:r>
        <w:rPr>
          <w:sz w:val="28"/>
          <w:szCs w:val="28"/>
        </w:rPr>
        <w:t>объекты водоснабжения – 337,1 тыс. 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обследования пригодности водопроводных сетей – 35,2 тыс. рублей;</w:t>
      </w:r>
    </w:p>
    <w:p w:rsid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изготовление схемы газификации х. </w:t>
      </w:r>
      <w:proofErr w:type="spellStart"/>
      <w:r w:rsidRPr="00FA5AD1">
        <w:rPr>
          <w:sz w:val="28"/>
          <w:szCs w:val="28"/>
        </w:rPr>
        <w:t>Бойкопонура</w:t>
      </w:r>
      <w:proofErr w:type="spellEnd"/>
      <w:r w:rsidRPr="00FA5AD1">
        <w:rPr>
          <w:sz w:val="28"/>
          <w:szCs w:val="28"/>
        </w:rPr>
        <w:t xml:space="preserve"> – 180,0 тыс. </w:t>
      </w:r>
      <w:r>
        <w:rPr>
          <w:sz w:val="28"/>
          <w:szCs w:val="28"/>
        </w:rPr>
        <w:t>рублей;</w:t>
      </w:r>
    </w:p>
    <w:p w:rsidR="00FA5AD1" w:rsidRDefault="00FA5AD1" w:rsidP="00FA5A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монтаж водопровода на кладбище в х. </w:t>
      </w:r>
      <w:proofErr w:type="spellStart"/>
      <w:r>
        <w:rPr>
          <w:sz w:val="28"/>
          <w:szCs w:val="28"/>
        </w:rPr>
        <w:t>Бойкопонура</w:t>
      </w:r>
      <w:proofErr w:type="spellEnd"/>
      <w:r>
        <w:rPr>
          <w:sz w:val="28"/>
          <w:szCs w:val="28"/>
        </w:rPr>
        <w:t xml:space="preserve"> – 55,0 тыс. 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оплату за воду – 5,2 тыс. 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оплату уличного освещения – 200,2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оплату труда с начислениями рабочему пор ремонту и обслуживанию ЛЭП – 213,6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приобретение электротоваров (фонари, лампы, </w:t>
      </w:r>
      <w:proofErr w:type="spellStart"/>
      <w:r w:rsidRPr="00FA5AD1">
        <w:rPr>
          <w:sz w:val="28"/>
          <w:szCs w:val="28"/>
        </w:rPr>
        <w:t>торсады</w:t>
      </w:r>
      <w:proofErr w:type="spellEnd"/>
      <w:r w:rsidRPr="00FA5AD1">
        <w:rPr>
          <w:sz w:val="28"/>
          <w:szCs w:val="28"/>
        </w:rPr>
        <w:t xml:space="preserve"> и др.) – 274,1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озеленения и благоустройство территорий поселения – 34,0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дезинсекцию парков – 20,1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закупку ГСМ для покоса сорной растительности и работ по благоустройству поселения – 121,9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lastRenderedPageBreak/>
        <w:t xml:space="preserve">- организацию и содержание мест захоронения – 14,4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установка системы видеонаблюдения – 49,5 тыс. </w:t>
      </w:r>
      <w:r>
        <w:rPr>
          <w:sz w:val="28"/>
          <w:szCs w:val="28"/>
        </w:rPr>
        <w:t>рублей;</w:t>
      </w:r>
    </w:p>
    <w:p w:rsidR="00FA5AD1" w:rsidRP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вывоз мусора – 146,3 тыс. </w:t>
      </w:r>
      <w:r>
        <w:rPr>
          <w:sz w:val="28"/>
          <w:szCs w:val="28"/>
        </w:rPr>
        <w:t>рублей;</w:t>
      </w:r>
    </w:p>
    <w:p w:rsidR="00FA5AD1" w:rsidRDefault="00FA5AD1" w:rsidP="00FA5AD1">
      <w:pPr>
        <w:ind w:firstLine="708"/>
        <w:jc w:val="both"/>
        <w:rPr>
          <w:sz w:val="28"/>
          <w:szCs w:val="28"/>
        </w:rPr>
      </w:pPr>
      <w:r w:rsidRPr="00FA5AD1">
        <w:rPr>
          <w:sz w:val="28"/>
          <w:szCs w:val="28"/>
        </w:rPr>
        <w:t xml:space="preserve">- закупка материально-технических средств для работ по благоустройству территории поселения (контейнеры, краски, известь и др. хоз. Инвентарь) – 260,3, тыс. </w:t>
      </w:r>
      <w:r>
        <w:rPr>
          <w:sz w:val="28"/>
          <w:szCs w:val="28"/>
        </w:rPr>
        <w:t>рублей.</w:t>
      </w:r>
    </w:p>
    <w:p w:rsidR="00427DE5" w:rsidRDefault="00427DE5" w:rsidP="00FA5AD1">
      <w:pPr>
        <w:ind w:firstLine="708"/>
        <w:jc w:val="center"/>
        <w:rPr>
          <w:b/>
          <w:sz w:val="28"/>
          <w:szCs w:val="28"/>
        </w:rPr>
      </w:pPr>
      <w:r w:rsidRPr="005672F6">
        <w:rPr>
          <w:b/>
          <w:sz w:val="28"/>
          <w:szCs w:val="28"/>
        </w:rPr>
        <w:t>Раздел 07</w:t>
      </w:r>
      <w:r w:rsidR="00AA7420">
        <w:rPr>
          <w:b/>
          <w:sz w:val="28"/>
          <w:szCs w:val="28"/>
        </w:rPr>
        <w:t>00</w:t>
      </w:r>
      <w:r w:rsidRPr="005672F6">
        <w:rPr>
          <w:b/>
          <w:sz w:val="28"/>
          <w:szCs w:val="28"/>
        </w:rPr>
        <w:t xml:space="preserve"> «Образование»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AA7420" w:rsidRPr="00AA7420" w:rsidRDefault="00AA7420" w:rsidP="00AA7420">
      <w:pPr>
        <w:ind w:firstLine="900"/>
        <w:jc w:val="both"/>
        <w:rPr>
          <w:sz w:val="28"/>
          <w:szCs w:val="28"/>
        </w:rPr>
      </w:pPr>
      <w:r w:rsidRPr="00AA7420">
        <w:rPr>
          <w:sz w:val="28"/>
          <w:szCs w:val="28"/>
        </w:rPr>
        <w:t>По разделу 0</w:t>
      </w:r>
      <w:r>
        <w:rPr>
          <w:sz w:val="28"/>
          <w:szCs w:val="28"/>
        </w:rPr>
        <w:t>7</w:t>
      </w:r>
      <w:r w:rsidRPr="00AA7420">
        <w:rPr>
          <w:sz w:val="28"/>
          <w:szCs w:val="28"/>
        </w:rPr>
        <w:t>00 «Образование»</w:t>
      </w:r>
      <w:r>
        <w:rPr>
          <w:sz w:val="28"/>
          <w:szCs w:val="28"/>
        </w:rPr>
        <w:t xml:space="preserve"> (подраздел 0707 «Молодежная политика»</w:t>
      </w:r>
      <w:r w:rsidR="00D432F6">
        <w:rPr>
          <w:sz w:val="28"/>
          <w:szCs w:val="28"/>
        </w:rPr>
        <w:t>)</w:t>
      </w:r>
      <w:r w:rsidRPr="00AA7420">
        <w:rPr>
          <w:sz w:val="28"/>
          <w:szCs w:val="28"/>
        </w:rPr>
        <w:t xml:space="preserve"> план расходов на 20</w:t>
      </w:r>
      <w:r>
        <w:rPr>
          <w:sz w:val="28"/>
          <w:szCs w:val="28"/>
        </w:rPr>
        <w:t>20</w:t>
      </w:r>
      <w:r w:rsidRPr="00AA7420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составил 5,0</w:t>
      </w:r>
      <w:r w:rsidRPr="00AA7420">
        <w:rPr>
          <w:sz w:val="28"/>
          <w:szCs w:val="28"/>
        </w:rPr>
        <w:t xml:space="preserve"> тыс. рублей, исполнение -  </w:t>
      </w:r>
      <w:r>
        <w:rPr>
          <w:sz w:val="28"/>
          <w:szCs w:val="28"/>
        </w:rPr>
        <w:t>0,0</w:t>
      </w:r>
      <w:r w:rsidRPr="00AA74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0,0</w:t>
      </w:r>
      <w:r w:rsidRPr="00AA7420">
        <w:rPr>
          <w:sz w:val="28"/>
          <w:szCs w:val="28"/>
        </w:rPr>
        <w:t xml:space="preserve"> % к плану.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Неисполение</w:t>
      </w:r>
      <w:proofErr w:type="spellEnd"/>
      <w:r>
        <w:rPr>
          <w:sz w:val="28"/>
          <w:szCs w:val="28"/>
        </w:rPr>
        <w:t xml:space="preserve"> расходных обязательств по данному направлению вызвано запретом на массовые мероприятия </w:t>
      </w:r>
      <w:r w:rsidRPr="00AA7420">
        <w:rPr>
          <w:sz w:val="28"/>
          <w:szCs w:val="28"/>
        </w:rPr>
        <w:t>вследствие введения ограничений из-за распространения COVID-19</w:t>
      </w:r>
      <w:r>
        <w:rPr>
          <w:sz w:val="28"/>
          <w:szCs w:val="28"/>
        </w:rPr>
        <w:t>.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Default="00427DE5" w:rsidP="00B060AC">
      <w:pPr>
        <w:jc w:val="center"/>
        <w:rPr>
          <w:b/>
          <w:sz w:val="28"/>
          <w:szCs w:val="28"/>
        </w:rPr>
      </w:pPr>
      <w:r w:rsidRPr="00DC0B7D">
        <w:rPr>
          <w:b/>
          <w:sz w:val="28"/>
          <w:szCs w:val="28"/>
        </w:rPr>
        <w:t>Раздел 08</w:t>
      </w:r>
      <w:r w:rsidR="00AA7420" w:rsidRPr="00DC0B7D">
        <w:rPr>
          <w:b/>
          <w:sz w:val="28"/>
          <w:szCs w:val="28"/>
        </w:rPr>
        <w:t>00</w:t>
      </w:r>
      <w:r w:rsidRPr="00DC0B7D">
        <w:rPr>
          <w:b/>
          <w:sz w:val="28"/>
          <w:szCs w:val="28"/>
        </w:rPr>
        <w:t xml:space="preserve"> «Культура, кинематография»</w:t>
      </w:r>
    </w:p>
    <w:p w:rsidR="00DC0B7D" w:rsidRPr="00B060AC" w:rsidRDefault="00DC0B7D" w:rsidP="00B060AC">
      <w:pPr>
        <w:jc w:val="center"/>
        <w:rPr>
          <w:b/>
          <w:sz w:val="28"/>
          <w:szCs w:val="28"/>
        </w:rPr>
      </w:pPr>
    </w:p>
    <w:p w:rsidR="00427DE5" w:rsidRDefault="00D432F6" w:rsidP="003A6C1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7DE5">
        <w:rPr>
          <w:sz w:val="28"/>
          <w:szCs w:val="28"/>
        </w:rPr>
        <w:t>о разделу 08</w:t>
      </w:r>
      <w:r>
        <w:rPr>
          <w:sz w:val="28"/>
          <w:szCs w:val="28"/>
        </w:rPr>
        <w:t>00</w:t>
      </w:r>
      <w:r w:rsidR="00427DE5">
        <w:rPr>
          <w:sz w:val="28"/>
          <w:szCs w:val="28"/>
        </w:rPr>
        <w:t xml:space="preserve"> «Культура, кинематография» </w:t>
      </w:r>
      <w:r>
        <w:rPr>
          <w:sz w:val="28"/>
          <w:szCs w:val="28"/>
        </w:rPr>
        <w:t xml:space="preserve">было запланировано расходов на 2020 год – </w:t>
      </w:r>
      <w:r w:rsidR="00DC0B7D">
        <w:rPr>
          <w:sz w:val="28"/>
          <w:szCs w:val="28"/>
        </w:rPr>
        <w:t>11 408,3</w:t>
      </w:r>
      <w:r>
        <w:rPr>
          <w:sz w:val="28"/>
          <w:szCs w:val="28"/>
        </w:rPr>
        <w:t xml:space="preserve"> тыс. рублей, исполнение составило </w:t>
      </w:r>
      <w:r w:rsidR="00DC0B7D">
        <w:rPr>
          <w:sz w:val="28"/>
          <w:szCs w:val="28"/>
        </w:rPr>
        <w:t>11 313,3</w:t>
      </w:r>
      <w:r>
        <w:rPr>
          <w:sz w:val="28"/>
          <w:szCs w:val="28"/>
        </w:rPr>
        <w:t xml:space="preserve"> тыс. рублей, или </w:t>
      </w:r>
      <w:r w:rsidR="00DC0B7D">
        <w:rPr>
          <w:sz w:val="28"/>
          <w:szCs w:val="28"/>
        </w:rPr>
        <w:t>99,2</w:t>
      </w:r>
      <w:r>
        <w:rPr>
          <w:sz w:val="28"/>
          <w:szCs w:val="28"/>
        </w:rPr>
        <w:t xml:space="preserve"> %</w:t>
      </w:r>
      <w:r w:rsidR="00DC0B7D"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>.</w:t>
      </w:r>
      <w:r w:rsidR="00DC0B7D">
        <w:rPr>
          <w:sz w:val="28"/>
          <w:szCs w:val="28"/>
        </w:rPr>
        <w:t xml:space="preserve"> Более детально исполнение расходов по разделу 0100 выглядит следующим образом:</w:t>
      </w:r>
    </w:p>
    <w:p w:rsidR="00427DE5" w:rsidRDefault="00427DE5" w:rsidP="00B018B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1499"/>
        <w:gridCol w:w="1645"/>
        <w:gridCol w:w="1669"/>
      </w:tblGrid>
      <w:tr w:rsidR="00427DE5" w:rsidRPr="004E27E3" w:rsidTr="00DC0B7D">
        <w:tc>
          <w:tcPr>
            <w:tcW w:w="4815" w:type="dxa"/>
            <w:vAlign w:val="center"/>
          </w:tcPr>
          <w:p w:rsidR="00427DE5" w:rsidRPr="00DC0B7D" w:rsidRDefault="00427DE5" w:rsidP="00DC0B7D">
            <w:pPr>
              <w:jc w:val="center"/>
            </w:pPr>
            <w:r w:rsidRPr="00DC0B7D">
              <w:t>Наименование</w:t>
            </w:r>
          </w:p>
        </w:tc>
        <w:tc>
          <w:tcPr>
            <w:tcW w:w="1499" w:type="dxa"/>
            <w:vAlign w:val="center"/>
          </w:tcPr>
          <w:p w:rsidR="00427DE5" w:rsidRPr="00DC0B7D" w:rsidRDefault="00427DE5" w:rsidP="00DC0B7D">
            <w:pPr>
              <w:jc w:val="center"/>
            </w:pPr>
            <w:r w:rsidRPr="00DC0B7D">
              <w:t>План</w:t>
            </w:r>
            <w:r w:rsidR="00DC0B7D" w:rsidRPr="00DC0B7D">
              <w:t xml:space="preserve"> на</w:t>
            </w:r>
            <w:r w:rsidRPr="00DC0B7D">
              <w:t xml:space="preserve"> 20</w:t>
            </w:r>
            <w:r w:rsidR="00DC0B7D" w:rsidRPr="00DC0B7D">
              <w:t xml:space="preserve">20 </w:t>
            </w:r>
            <w:r w:rsidRPr="00DC0B7D">
              <w:t>г.</w:t>
            </w:r>
          </w:p>
        </w:tc>
        <w:tc>
          <w:tcPr>
            <w:tcW w:w="1645" w:type="dxa"/>
            <w:vAlign w:val="center"/>
          </w:tcPr>
          <w:p w:rsidR="00427DE5" w:rsidRPr="00DC0B7D" w:rsidRDefault="00427DE5" w:rsidP="00DC0B7D">
            <w:pPr>
              <w:jc w:val="center"/>
            </w:pPr>
            <w:r w:rsidRPr="00DC0B7D">
              <w:t>Фактически исполнено за 20</w:t>
            </w:r>
            <w:r w:rsidR="00DC0B7D">
              <w:t xml:space="preserve">20 </w:t>
            </w:r>
            <w:r w:rsidRPr="00DC0B7D">
              <w:t>г.</w:t>
            </w:r>
          </w:p>
        </w:tc>
        <w:tc>
          <w:tcPr>
            <w:tcW w:w="1669" w:type="dxa"/>
            <w:vAlign w:val="center"/>
          </w:tcPr>
          <w:p w:rsidR="00427DE5" w:rsidRPr="00DC0B7D" w:rsidRDefault="00427DE5" w:rsidP="00DC0B7D">
            <w:pPr>
              <w:jc w:val="center"/>
            </w:pPr>
            <w:r w:rsidRPr="00DC0B7D">
              <w:t>% выполнения</w:t>
            </w:r>
          </w:p>
        </w:tc>
      </w:tr>
      <w:tr w:rsidR="00DC0B7D" w:rsidRPr="004E27E3" w:rsidTr="00DC0B7D">
        <w:tc>
          <w:tcPr>
            <w:tcW w:w="4815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Культура</w:t>
            </w:r>
            <w:r>
              <w:t xml:space="preserve"> (0801)</w:t>
            </w:r>
          </w:p>
        </w:tc>
        <w:tc>
          <w:tcPr>
            <w:tcW w:w="1499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11 112,0</w:t>
            </w:r>
          </w:p>
        </w:tc>
        <w:tc>
          <w:tcPr>
            <w:tcW w:w="1645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11 024,8</w:t>
            </w:r>
          </w:p>
        </w:tc>
        <w:tc>
          <w:tcPr>
            <w:tcW w:w="1669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99,2</w:t>
            </w:r>
          </w:p>
        </w:tc>
      </w:tr>
      <w:tr w:rsidR="00DC0B7D" w:rsidRPr="004E27E3" w:rsidTr="00DC0B7D">
        <w:tc>
          <w:tcPr>
            <w:tcW w:w="4815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Другие вопросы в области культуры, кинематографии</w:t>
            </w:r>
            <w:r>
              <w:t xml:space="preserve"> (0804)</w:t>
            </w:r>
          </w:p>
        </w:tc>
        <w:tc>
          <w:tcPr>
            <w:tcW w:w="1499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296,3</w:t>
            </w:r>
          </w:p>
        </w:tc>
        <w:tc>
          <w:tcPr>
            <w:tcW w:w="1645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288,5</w:t>
            </w:r>
          </w:p>
        </w:tc>
        <w:tc>
          <w:tcPr>
            <w:tcW w:w="1669" w:type="dxa"/>
            <w:vAlign w:val="center"/>
          </w:tcPr>
          <w:p w:rsidR="00DC0B7D" w:rsidRPr="00DC0B7D" w:rsidRDefault="00DC0B7D" w:rsidP="00DC0B7D">
            <w:pPr>
              <w:jc w:val="center"/>
            </w:pPr>
            <w:r w:rsidRPr="00DC0B7D">
              <w:t>97,4</w:t>
            </w:r>
          </w:p>
        </w:tc>
      </w:tr>
    </w:tbl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DC0B7D" w:rsidP="00DC0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исполнения бюджета по разделу 0</w:t>
      </w:r>
      <w:r w:rsidR="00B97B26">
        <w:rPr>
          <w:sz w:val="28"/>
          <w:szCs w:val="28"/>
        </w:rPr>
        <w:t>8</w:t>
      </w:r>
      <w:r>
        <w:rPr>
          <w:sz w:val="28"/>
          <w:szCs w:val="28"/>
        </w:rPr>
        <w:t>00 были произведены расходы на:</w:t>
      </w:r>
    </w:p>
    <w:p w:rsidR="00DC0B7D" w:rsidRDefault="00DC0B7D" w:rsidP="00DC0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предоставление субсидий домам культуры на выполнения государственного (муниципального) задания – 8 876,5 тыс. рублей, или 100,0 % к плану, в том числе: МБУ «</w:t>
      </w:r>
      <w:proofErr w:type="spellStart"/>
      <w:r>
        <w:rPr>
          <w:sz w:val="28"/>
          <w:szCs w:val="28"/>
        </w:rPr>
        <w:t>Бойкопонурская</w:t>
      </w:r>
      <w:proofErr w:type="spellEnd"/>
      <w:r>
        <w:rPr>
          <w:sz w:val="28"/>
          <w:szCs w:val="28"/>
        </w:rPr>
        <w:t xml:space="preserve"> ЦКС» - 5040,1 тыс. рублей; МБУ «Андреевский СДК»</w:t>
      </w:r>
      <w:r w:rsidR="00B97B26">
        <w:rPr>
          <w:sz w:val="28"/>
          <w:szCs w:val="28"/>
        </w:rPr>
        <w:t xml:space="preserve"> - 3 836,4 тыс. рублей;</w:t>
      </w:r>
    </w:p>
    <w:p w:rsidR="00B97B26" w:rsidRDefault="00B97B26" w:rsidP="00DC0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предоставление субсидии МБУ «</w:t>
      </w:r>
      <w:proofErr w:type="spellStart"/>
      <w:r>
        <w:rPr>
          <w:sz w:val="28"/>
          <w:szCs w:val="28"/>
        </w:rPr>
        <w:t>Бойкопонурская</w:t>
      </w:r>
      <w:proofErr w:type="spellEnd"/>
      <w:r>
        <w:rPr>
          <w:sz w:val="28"/>
          <w:szCs w:val="28"/>
        </w:rPr>
        <w:t xml:space="preserve"> ЦКС» на обновление материально-технической базы в рамках освоения краевых средств – 500,0 тыс. рублей, или 100,0 %;</w:t>
      </w:r>
    </w:p>
    <w:p w:rsidR="00B97B26" w:rsidRDefault="00B97B26" w:rsidP="00DC0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обеспечение деятельности МКУ «Библиотечная система </w:t>
      </w:r>
      <w:proofErr w:type="spellStart"/>
      <w:r>
        <w:rPr>
          <w:sz w:val="28"/>
          <w:szCs w:val="28"/>
        </w:rPr>
        <w:t>Бойкопонурского</w:t>
      </w:r>
      <w:proofErr w:type="spellEnd"/>
      <w:r>
        <w:rPr>
          <w:sz w:val="28"/>
          <w:szCs w:val="28"/>
        </w:rPr>
        <w:t xml:space="preserve"> сельского поселения» - 1 648,3 тыс. рублей, или 95,0 % к плану;</w:t>
      </w:r>
    </w:p>
    <w:p w:rsidR="00B97B26" w:rsidRDefault="00B97B26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</w:t>
      </w:r>
      <w:r w:rsidRPr="00C82222">
        <w:rPr>
          <w:sz w:val="28"/>
          <w:szCs w:val="28"/>
        </w:rPr>
        <w:t>ероприятия по сохранению, использованию, популяризации и охране объектов культурного наследия</w:t>
      </w:r>
      <w:r>
        <w:rPr>
          <w:sz w:val="28"/>
          <w:szCs w:val="28"/>
        </w:rPr>
        <w:t xml:space="preserve"> – 288,5 тыс. рублей, или 97,4 % к плану.</w:t>
      </w:r>
    </w:p>
    <w:p w:rsidR="00B97B26" w:rsidRDefault="00B97B26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целом по учреждениям культуры расходы распределились следующим образом:</w:t>
      </w:r>
    </w:p>
    <w:p w:rsidR="00B97B26" w:rsidRDefault="00B97B26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ФОТ с начислениями – 7 304,0 тыс. рублей;</w:t>
      </w:r>
    </w:p>
    <w:p w:rsidR="00B97B26" w:rsidRDefault="00B97B26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="00396583">
        <w:rPr>
          <w:sz w:val="28"/>
          <w:szCs w:val="28"/>
        </w:rPr>
        <w:t>услуги связи – 107,2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коммунальные услуги – 1 456,4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работ, услуг по содержанию имущества – 298,8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подписка на периодические издания – 18,2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обновление книжного фонда – 30,0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приобретение мебели в библиотеку – 90,5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приобретение светового оборудования в МБУ «</w:t>
      </w:r>
      <w:proofErr w:type="spellStart"/>
      <w:r>
        <w:rPr>
          <w:sz w:val="28"/>
          <w:szCs w:val="28"/>
        </w:rPr>
        <w:t>Бойкопонурская</w:t>
      </w:r>
      <w:proofErr w:type="spellEnd"/>
      <w:r>
        <w:rPr>
          <w:sz w:val="28"/>
          <w:szCs w:val="28"/>
        </w:rPr>
        <w:t xml:space="preserve"> ЦКС» - 500,0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материально-техническое обеспечение – 71,5 тыс. рублей;</w:t>
      </w:r>
    </w:p>
    <w:p w:rsidR="00396583" w:rsidRDefault="00396583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904CB" w:rsidRPr="00F904CB">
        <w:rPr>
          <w:sz w:val="28"/>
          <w:szCs w:val="28"/>
        </w:rPr>
        <w:t>прочих работ, услуг</w:t>
      </w:r>
      <w:r w:rsidR="00F904CB">
        <w:rPr>
          <w:sz w:val="28"/>
          <w:szCs w:val="28"/>
        </w:rPr>
        <w:t xml:space="preserve"> – 1 005,1 тыс. рублей;</w:t>
      </w:r>
    </w:p>
    <w:p w:rsidR="00F904CB" w:rsidRPr="00C82222" w:rsidRDefault="00F904CB" w:rsidP="00B97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платежи – 1,2 тыс. рублей.</w:t>
      </w:r>
    </w:p>
    <w:p w:rsidR="00427DE5" w:rsidRDefault="00427DE5" w:rsidP="00F904CB">
      <w:pPr>
        <w:rPr>
          <w:sz w:val="28"/>
          <w:szCs w:val="28"/>
        </w:rPr>
      </w:pP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>Раздел 11</w:t>
      </w:r>
      <w:r w:rsidR="00F904CB">
        <w:rPr>
          <w:b/>
          <w:sz w:val="28"/>
          <w:szCs w:val="28"/>
        </w:rPr>
        <w:t>00</w:t>
      </w:r>
      <w:r w:rsidRPr="00396EF3">
        <w:rPr>
          <w:b/>
          <w:sz w:val="28"/>
          <w:szCs w:val="28"/>
        </w:rPr>
        <w:t xml:space="preserve"> «Физическая культура и спорт»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27DE5" w:rsidRDefault="00427DE5" w:rsidP="00EC1F9D">
      <w:pPr>
        <w:ind w:firstLine="900"/>
        <w:jc w:val="both"/>
        <w:rPr>
          <w:sz w:val="28"/>
          <w:szCs w:val="28"/>
        </w:rPr>
      </w:pPr>
      <w:r w:rsidRPr="00396EF3">
        <w:rPr>
          <w:sz w:val="28"/>
          <w:szCs w:val="28"/>
        </w:rPr>
        <w:t>План расходов по разделу 11</w:t>
      </w:r>
      <w:r w:rsidR="00F904CB">
        <w:rPr>
          <w:sz w:val="28"/>
          <w:szCs w:val="28"/>
        </w:rPr>
        <w:t>00</w:t>
      </w:r>
      <w:r w:rsidRPr="00396EF3">
        <w:rPr>
          <w:sz w:val="28"/>
          <w:szCs w:val="28"/>
        </w:rPr>
        <w:t xml:space="preserve"> «Физи</w:t>
      </w:r>
      <w:r>
        <w:rPr>
          <w:sz w:val="28"/>
          <w:szCs w:val="28"/>
        </w:rPr>
        <w:t xml:space="preserve">ческая культура и спорт» </w:t>
      </w:r>
      <w:r w:rsidR="00F904CB">
        <w:rPr>
          <w:sz w:val="28"/>
          <w:szCs w:val="28"/>
        </w:rPr>
        <w:t>на</w:t>
      </w:r>
      <w:r w:rsidR="00F904CB" w:rsidRPr="00F904CB">
        <w:rPr>
          <w:sz w:val="28"/>
          <w:szCs w:val="28"/>
        </w:rPr>
        <w:t xml:space="preserve"> 2020 год составили </w:t>
      </w:r>
      <w:r w:rsidR="00F904CB">
        <w:rPr>
          <w:sz w:val="28"/>
          <w:szCs w:val="28"/>
        </w:rPr>
        <w:t>130,0</w:t>
      </w:r>
      <w:r w:rsidR="00F904CB" w:rsidRPr="00F904CB">
        <w:rPr>
          <w:sz w:val="28"/>
          <w:szCs w:val="28"/>
        </w:rPr>
        <w:t xml:space="preserve"> тыс. руб</w:t>
      </w:r>
      <w:r w:rsidR="00F904CB">
        <w:rPr>
          <w:sz w:val="28"/>
          <w:szCs w:val="28"/>
        </w:rPr>
        <w:t>лей, фактическое исполнение составило 123,9 тыс. рублей, или 95,3 % к плану</w:t>
      </w:r>
      <w:r w:rsidR="00F904CB" w:rsidRPr="00F904CB">
        <w:rPr>
          <w:sz w:val="28"/>
          <w:szCs w:val="28"/>
        </w:rPr>
        <w:t>. Средства были направлены на при</w:t>
      </w:r>
      <w:r w:rsidR="00F904CB">
        <w:rPr>
          <w:sz w:val="28"/>
          <w:szCs w:val="28"/>
        </w:rPr>
        <w:t xml:space="preserve">обретение спортивного инвентаря – 65,6 </w:t>
      </w:r>
      <w:r w:rsidR="00F904CB" w:rsidRPr="00F904CB">
        <w:rPr>
          <w:sz w:val="28"/>
          <w:szCs w:val="28"/>
        </w:rPr>
        <w:t>тыс. руб</w:t>
      </w:r>
      <w:r w:rsidR="00F904CB">
        <w:rPr>
          <w:sz w:val="28"/>
          <w:szCs w:val="28"/>
        </w:rPr>
        <w:t>лей</w:t>
      </w:r>
      <w:r w:rsidR="00F904CB" w:rsidRPr="00F904CB">
        <w:rPr>
          <w:sz w:val="28"/>
          <w:szCs w:val="28"/>
        </w:rPr>
        <w:t xml:space="preserve"> и на изготовление </w:t>
      </w:r>
      <w:r w:rsidR="00F904CB">
        <w:rPr>
          <w:sz w:val="28"/>
          <w:szCs w:val="28"/>
        </w:rPr>
        <w:t>технических паспортов и отчетов – 58,</w:t>
      </w:r>
      <w:r w:rsidR="00F904CB" w:rsidRPr="00F904CB">
        <w:rPr>
          <w:sz w:val="28"/>
          <w:szCs w:val="28"/>
        </w:rPr>
        <w:t>3 тыс. рублей.</w:t>
      </w:r>
    </w:p>
    <w:p w:rsidR="00F904CB" w:rsidRDefault="00F904CB" w:rsidP="00EC1F9D">
      <w:pPr>
        <w:ind w:firstLine="900"/>
        <w:jc w:val="both"/>
        <w:rPr>
          <w:sz w:val="28"/>
          <w:szCs w:val="28"/>
        </w:rPr>
      </w:pPr>
    </w:p>
    <w:p w:rsidR="00F904CB" w:rsidRDefault="00F904CB" w:rsidP="00F904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1300 «</w:t>
      </w:r>
      <w:r w:rsidRPr="00F904CB">
        <w:rPr>
          <w:b/>
          <w:sz w:val="28"/>
          <w:szCs w:val="28"/>
        </w:rPr>
        <w:t xml:space="preserve">Обслуживание государственного </w:t>
      </w:r>
    </w:p>
    <w:p w:rsidR="00F904CB" w:rsidRDefault="00F904CB" w:rsidP="00F904CB">
      <w:pPr>
        <w:jc w:val="center"/>
        <w:rPr>
          <w:b/>
          <w:sz w:val="28"/>
          <w:szCs w:val="28"/>
        </w:rPr>
      </w:pPr>
      <w:r w:rsidRPr="00F904CB">
        <w:rPr>
          <w:b/>
          <w:sz w:val="28"/>
          <w:szCs w:val="28"/>
        </w:rPr>
        <w:t>и муниципального долга</w:t>
      </w:r>
      <w:r>
        <w:rPr>
          <w:b/>
          <w:sz w:val="28"/>
          <w:szCs w:val="28"/>
        </w:rPr>
        <w:t>»</w:t>
      </w:r>
    </w:p>
    <w:p w:rsidR="00F904CB" w:rsidRDefault="00F904CB" w:rsidP="00F904CB">
      <w:pPr>
        <w:jc w:val="center"/>
        <w:rPr>
          <w:b/>
          <w:sz w:val="28"/>
          <w:szCs w:val="28"/>
        </w:rPr>
      </w:pPr>
    </w:p>
    <w:p w:rsidR="00F904CB" w:rsidRDefault="00F904CB" w:rsidP="00F904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7420">
        <w:rPr>
          <w:sz w:val="28"/>
          <w:szCs w:val="28"/>
        </w:rPr>
        <w:t xml:space="preserve">По разделу </w:t>
      </w:r>
      <w:r>
        <w:rPr>
          <w:sz w:val="28"/>
          <w:szCs w:val="28"/>
        </w:rPr>
        <w:t>13</w:t>
      </w:r>
      <w:r w:rsidRPr="00AA7420">
        <w:rPr>
          <w:sz w:val="28"/>
          <w:szCs w:val="28"/>
        </w:rPr>
        <w:t>00 «</w:t>
      </w:r>
      <w:r w:rsidRPr="00F904CB">
        <w:rPr>
          <w:sz w:val="28"/>
          <w:szCs w:val="28"/>
        </w:rPr>
        <w:t>Обслуживание государственного и муниципального долга</w:t>
      </w:r>
      <w:r w:rsidRPr="00AA742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A7420">
        <w:rPr>
          <w:sz w:val="28"/>
          <w:szCs w:val="28"/>
        </w:rPr>
        <w:t>план расходов на 20</w:t>
      </w:r>
      <w:r>
        <w:rPr>
          <w:sz w:val="28"/>
          <w:szCs w:val="28"/>
        </w:rPr>
        <w:t>20</w:t>
      </w:r>
      <w:r w:rsidRPr="00AA7420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составил 0,6</w:t>
      </w:r>
      <w:r w:rsidRPr="00AA7420">
        <w:rPr>
          <w:sz w:val="28"/>
          <w:szCs w:val="28"/>
        </w:rPr>
        <w:t xml:space="preserve"> тыс. рублей, исполнение -  </w:t>
      </w:r>
      <w:r>
        <w:rPr>
          <w:sz w:val="28"/>
          <w:szCs w:val="28"/>
        </w:rPr>
        <w:t>0,0</w:t>
      </w:r>
      <w:r w:rsidRPr="00AA74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0,0</w:t>
      </w:r>
      <w:r w:rsidRPr="00AA7420">
        <w:rPr>
          <w:sz w:val="28"/>
          <w:szCs w:val="28"/>
        </w:rPr>
        <w:t xml:space="preserve"> % к плану.</w:t>
      </w:r>
    </w:p>
    <w:p w:rsidR="00E67B83" w:rsidRDefault="00E67B83" w:rsidP="00F904CB">
      <w:pPr>
        <w:jc w:val="both"/>
        <w:rPr>
          <w:sz w:val="28"/>
          <w:szCs w:val="28"/>
        </w:rPr>
      </w:pPr>
    </w:p>
    <w:p w:rsidR="00F904CB" w:rsidRDefault="00F904CB" w:rsidP="00F904CB">
      <w:pPr>
        <w:jc w:val="center"/>
        <w:rPr>
          <w:b/>
          <w:sz w:val="28"/>
          <w:szCs w:val="28"/>
        </w:rPr>
      </w:pPr>
      <w:r w:rsidRPr="00912506">
        <w:rPr>
          <w:b/>
          <w:sz w:val="28"/>
          <w:szCs w:val="28"/>
        </w:rPr>
        <w:t>Источники внутреннего финансирования</w:t>
      </w:r>
      <w:r>
        <w:rPr>
          <w:b/>
          <w:sz w:val="28"/>
          <w:szCs w:val="28"/>
        </w:rPr>
        <w:t xml:space="preserve"> дефицита бюджета</w:t>
      </w:r>
    </w:p>
    <w:p w:rsidR="00F904CB" w:rsidRDefault="00F904CB" w:rsidP="00F904CB">
      <w:pPr>
        <w:jc w:val="center"/>
        <w:rPr>
          <w:b/>
          <w:sz w:val="28"/>
          <w:szCs w:val="28"/>
        </w:rPr>
      </w:pPr>
    </w:p>
    <w:p w:rsidR="00F904CB" w:rsidRDefault="00F904CB" w:rsidP="00F904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рамках первоначально утвержденного </w:t>
      </w:r>
      <w:r w:rsidR="00E67B83">
        <w:rPr>
          <w:sz w:val="28"/>
          <w:szCs w:val="28"/>
        </w:rPr>
        <w:t xml:space="preserve">бюджета на 2020 год по источникам финансирования дефицита бюджета планировалось получение бюджетного кредита на сумму 1 100,0 тыс. рублей. </w:t>
      </w:r>
      <w:r w:rsidR="00E67B83" w:rsidRPr="00565083">
        <w:rPr>
          <w:sz w:val="28"/>
          <w:szCs w:val="28"/>
        </w:rPr>
        <w:t xml:space="preserve">В процессе исполнения бюджета </w:t>
      </w:r>
      <w:r w:rsidR="00E67B83">
        <w:rPr>
          <w:sz w:val="28"/>
          <w:szCs w:val="28"/>
        </w:rPr>
        <w:t>производились корректировки, и по итогу 2020 года плановые назначения составили 1 916,9 тыс. рублей, из них:</w:t>
      </w:r>
    </w:p>
    <w:p w:rsidR="00E67B83" w:rsidRDefault="00E67B83" w:rsidP="00F904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получение бюджетного кредита – 300,0 тыс. рублей;</w:t>
      </w:r>
    </w:p>
    <w:p w:rsidR="00E67B83" w:rsidRDefault="00E67B83" w:rsidP="00F904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распределение остатков средств бюджета – 1 616,9 тыс. рублей.</w:t>
      </w:r>
    </w:p>
    <w:p w:rsidR="00E67B83" w:rsidRDefault="00E67B83" w:rsidP="00F904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Фактическое исполнение по источникам финансирования дефицита бюджета составило 484,1 тыс. рублей, из них:</w:t>
      </w:r>
    </w:p>
    <w:p w:rsidR="00E67B83" w:rsidRDefault="00E67B83" w:rsidP="00E67B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получение бюджетного кредита – 0,0 тыс. рублей;</w:t>
      </w:r>
    </w:p>
    <w:p w:rsidR="00E67B83" w:rsidRPr="00FD1CEC" w:rsidRDefault="00E67B83" w:rsidP="003A6C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распределение остатков средств бюджета – 484,1 тыс. рублей.</w:t>
      </w:r>
    </w:p>
    <w:p w:rsidR="003A6C16" w:rsidRDefault="003A6C16" w:rsidP="003A6977">
      <w:pPr>
        <w:rPr>
          <w:sz w:val="28"/>
          <w:szCs w:val="28"/>
        </w:rPr>
      </w:pPr>
    </w:p>
    <w:p w:rsidR="00E67B83" w:rsidRDefault="00974B7A" w:rsidP="003A69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427DE5" w:rsidRPr="00FD1CE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27DE5" w:rsidRPr="00FD1CEC">
        <w:rPr>
          <w:sz w:val="28"/>
          <w:szCs w:val="28"/>
        </w:rPr>
        <w:t xml:space="preserve"> финансового отдела </w:t>
      </w:r>
      <w:r w:rsidR="00427DE5">
        <w:rPr>
          <w:sz w:val="28"/>
          <w:szCs w:val="28"/>
        </w:rPr>
        <w:t xml:space="preserve">администрации </w:t>
      </w:r>
    </w:p>
    <w:p w:rsidR="00353AE6" w:rsidRDefault="00B0608B" w:rsidP="003A69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Бойкопонурского</w:t>
      </w:r>
      <w:proofErr w:type="spellEnd"/>
      <w:r w:rsidR="00427DE5">
        <w:rPr>
          <w:sz w:val="28"/>
          <w:szCs w:val="28"/>
        </w:rPr>
        <w:t xml:space="preserve"> сельского поселения</w:t>
      </w:r>
      <w:r w:rsidR="00427DE5" w:rsidRPr="00FD1CEC">
        <w:rPr>
          <w:sz w:val="28"/>
          <w:szCs w:val="28"/>
        </w:rPr>
        <w:t xml:space="preserve">  </w:t>
      </w:r>
    </w:p>
    <w:p w:rsidR="00427DE5" w:rsidRPr="0077089E" w:rsidRDefault="00353AE6" w:rsidP="003A6977">
      <w:pPr>
        <w:rPr>
          <w:b/>
          <w:sz w:val="28"/>
          <w:szCs w:val="28"/>
        </w:rPr>
      </w:pPr>
      <w:r>
        <w:rPr>
          <w:sz w:val="28"/>
          <w:szCs w:val="28"/>
        </w:rPr>
        <w:t>Калининского района</w:t>
      </w:r>
      <w:r w:rsidR="00427DE5" w:rsidRPr="00FD1CEC">
        <w:rPr>
          <w:sz w:val="28"/>
          <w:szCs w:val="28"/>
        </w:rPr>
        <w:t xml:space="preserve">         </w:t>
      </w:r>
      <w:r w:rsidR="00427DE5">
        <w:rPr>
          <w:sz w:val="28"/>
          <w:szCs w:val="28"/>
        </w:rPr>
        <w:t xml:space="preserve">            </w:t>
      </w:r>
      <w:r w:rsidR="00427DE5" w:rsidRPr="00FD1CEC">
        <w:rPr>
          <w:sz w:val="28"/>
          <w:szCs w:val="28"/>
        </w:rPr>
        <w:t xml:space="preserve">     </w:t>
      </w:r>
      <w:r w:rsidR="00427DE5">
        <w:rPr>
          <w:sz w:val="28"/>
          <w:szCs w:val="28"/>
        </w:rPr>
        <w:t xml:space="preserve">              </w:t>
      </w:r>
      <w:r w:rsidR="00974B7A">
        <w:rPr>
          <w:sz w:val="28"/>
          <w:szCs w:val="28"/>
        </w:rPr>
        <w:t xml:space="preserve">                            М.В. Михайленко</w:t>
      </w:r>
      <w:r w:rsidR="00427DE5" w:rsidRPr="00FD1CEC">
        <w:rPr>
          <w:sz w:val="28"/>
          <w:szCs w:val="28"/>
        </w:rPr>
        <w:t xml:space="preserve"> </w:t>
      </w:r>
      <w:bookmarkEnd w:id="0"/>
    </w:p>
    <w:sectPr w:rsidR="00427DE5" w:rsidRPr="0077089E" w:rsidSect="00D6145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5E" w:rsidRDefault="000A0B5E" w:rsidP="00D6145A">
      <w:r>
        <w:separator/>
      </w:r>
    </w:p>
  </w:endnote>
  <w:endnote w:type="continuationSeparator" w:id="0">
    <w:p w:rsidR="000A0B5E" w:rsidRDefault="000A0B5E" w:rsidP="00D6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5E" w:rsidRDefault="000A0B5E" w:rsidP="00D6145A">
      <w:r>
        <w:separator/>
      </w:r>
    </w:p>
  </w:footnote>
  <w:footnote w:type="continuationSeparator" w:id="0">
    <w:p w:rsidR="000A0B5E" w:rsidRDefault="000A0B5E" w:rsidP="00D61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64D" w:rsidRDefault="00FC164D" w:rsidP="00D6145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4B7A">
      <w:rPr>
        <w:noProof/>
      </w:rPr>
      <w:t>6</w:t>
    </w:r>
    <w:r>
      <w:rPr>
        <w:noProof/>
      </w:rPr>
      <w:fldChar w:fldCharType="end"/>
    </w:r>
  </w:p>
  <w:p w:rsidR="00FC164D" w:rsidRDefault="00FC164D" w:rsidP="00D6145A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A0B5E"/>
    <w:rsid w:val="000C3A1C"/>
    <w:rsid w:val="000D3645"/>
    <w:rsid w:val="000D706F"/>
    <w:rsid w:val="00104622"/>
    <w:rsid w:val="00104FFD"/>
    <w:rsid w:val="0013714F"/>
    <w:rsid w:val="00141A7B"/>
    <w:rsid w:val="00151CCA"/>
    <w:rsid w:val="001540A3"/>
    <w:rsid w:val="001602EE"/>
    <w:rsid w:val="00163E26"/>
    <w:rsid w:val="0017243A"/>
    <w:rsid w:val="00173106"/>
    <w:rsid w:val="001754E2"/>
    <w:rsid w:val="00182466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6BAC"/>
    <w:rsid w:val="001D7335"/>
    <w:rsid w:val="001D7D5A"/>
    <w:rsid w:val="001E0C01"/>
    <w:rsid w:val="001F1B21"/>
    <w:rsid w:val="001F3472"/>
    <w:rsid w:val="0020105B"/>
    <w:rsid w:val="00204CC5"/>
    <w:rsid w:val="0021476F"/>
    <w:rsid w:val="0021712A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F2CE3"/>
    <w:rsid w:val="00353AE6"/>
    <w:rsid w:val="00360291"/>
    <w:rsid w:val="00394145"/>
    <w:rsid w:val="00396583"/>
    <w:rsid w:val="00396EF3"/>
    <w:rsid w:val="003A43E5"/>
    <w:rsid w:val="003A5E05"/>
    <w:rsid w:val="003A6977"/>
    <w:rsid w:val="003A6C16"/>
    <w:rsid w:val="003C56C8"/>
    <w:rsid w:val="003C5CE5"/>
    <w:rsid w:val="003C68F0"/>
    <w:rsid w:val="003C7FD4"/>
    <w:rsid w:val="003E43AA"/>
    <w:rsid w:val="003F2768"/>
    <w:rsid w:val="00406864"/>
    <w:rsid w:val="00410B37"/>
    <w:rsid w:val="0041188A"/>
    <w:rsid w:val="00427DE5"/>
    <w:rsid w:val="00433CF5"/>
    <w:rsid w:val="0043442B"/>
    <w:rsid w:val="00435043"/>
    <w:rsid w:val="004370A3"/>
    <w:rsid w:val="004540F6"/>
    <w:rsid w:val="0046493A"/>
    <w:rsid w:val="00470224"/>
    <w:rsid w:val="004B106E"/>
    <w:rsid w:val="004C3C31"/>
    <w:rsid w:val="004E071C"/>
    <w:rsid w:val="004E27E3"/>
    <w:rsid w:val="004E58FD"/>
    <w:rsid w:val="004E7571"/>
    <w:rsid w:val="00500DD8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32FBC"/>
    <w:rsid w:val="00674013"/>
    <w:rsid w:val="006743B5"/>
    <w:rsid w:val="0068493A"/>
    <w:rsid w:val="006A032B"/>
    <w:rsid w:val="006A05D3"/>
    <w:rsid w:val="006B2444"/>
    <w:rsid w:val="006B77F3"/>
    <w:rsid w:val="006C5794"/>
    <w:rsid w:val="006C5D88"/>
    <w:rsid w:val="006C7E5D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1645"/>
    <w:rsid w:val="0072613B"/>
    <w:rsid w:val="00727168"/>
    <w:rsid w:val="00730EAF"/>
    <w:rsid w:val="00740B97"/>
    <w:rsid w:val="00743CDE"/>
    <w:rsid w:val="00750A49"/>
    <w:rsid w:val="00757C3B"/>
    <w:rsid w:val="0077089E"/>
    <w:rsid w:val="00776BC6"/>
    <w:rsid w:val="00781DF7"/>
    <w:rsid w:val="007905B4"/>
    <w:rsid w:val="007B02AF"/>
    <w:rsid w:val="007B4845"/>
    <w:rsid w:val="007D41FE"/>
    <w:rsid w:val="007E150F"/>
    <w:rsid w:val="00826A26"/>
    <w:rsid w:val="00830A60"/>
    <w:rsid w:val="00840B67"/>
    <w:rsid w:val="008412EE"/>
    <w:rsid w:val="008575FA"/>
    <w:rsid w:val="00873299"/>
    <w:rsid w:val="00874222"/>
    <w:rsid w:val="008862CA"/>
    <w:rsid w:val="00891DCD"/>
    <w:rsid w:val="00894EFF"/>
    <w:rsid w:val="008973FD"/>
    <w:rsid w:val="008C07B9"/>
    <w:rsid w:val="0091717C"/>
    <w:rsid w:val="00924DE9"/>
    <w:rsid w:val="00926347"/>
    <w:rsid w:val="00926B62"/>
    <w:rsid w:val="00932FE0"/>
    <w:rsid w:val="00933997"/>
    <w:rsid w:val="00935CED"/>
    <w:rsid w:val="00942D92"/>
    <w:rsid w:val="009631CD"/>
    <w:rsid w:val="00974B7A"/>
    <w:rsid w:val="009750D7"/>
    <w:rsid w:val="009874D4"/>
    <w:rsid w:val="009925C5"/>
    <w:rsid w:val="009B57B2"/>
    <w:rsid w:val="009C60AE"/>
    <w:rsid w:val="009D3815"/>
    <w:rsid w:val="009D66D8"/>
    <w:rsid w:val="009E6173"/>
    <w:rsid w:val="009E7308"/>
    <w:rsid w:val="009F7EA8"/>
    <w:rsid w:val="00A06F40"/>
    <w:rsid w:val="00A157DC"/>
    <w:rsid w:val="00A43285"/>
    <w:rsid w:val="00A576FE"/>
    <w:rsid w:val="00A57C14"/>
    <w:rsid w:val="00A61280"/>
    <w:rsid w:val="00A668AF"/>
    <w:rsid w:val="00A802E9"/>
    <w:rsid w:val="00AA7420"/>
    <w:rsid w:val="00AB303C"/>
    <w:rsid w:val="00AD6650"/>
    <w:rsid w:val="00AD773E"/>
    <w:rsid w:val="00AF7831"/>
    <w:rsid w:val="00B018B2"/>
    <w:rsid w:val="00B02115"/>
    <w:rsid w:val="00B0608B"/>
    <w:rsid w:val="00B060AC"/>
    <w:rsid w:val="00B15CA2"/>
    <w:rsid w:val="00B253BA"/>
    <w:rsid w:val="00B30A50"/>
    <w:rsid w:val="00B40EE4"/>
    <w:rsid w:val="00B51FAA"/>
    <w:rsid w:val="00B5683D"/>
    <w:rsid w:val="00B67BD8"/>
    <w:rsid w:val="00B70ECA"/>
    <w:rsid w:val="00B7743E"/>
    <w:rsid w:val="00B833B3"/>
    <w:rsid w:val="00B84660"/>
    <w:rsid w:val="00B9655C"/>
    <w:rsid w:val="00B9687B"/>
    <w:rsid w:val="00B97B26"/>
    <w:rsid w:val="00BA5E13"/>
    <w:rsid w:val="00BB17F3"/>
    <w:rsid w:val="00BD0036"/>
    <w:rsid w:val="00BD485A"/>
    <w:rsid w:val="00BE0B3C"/>
    <w:rsid w:val="00BE0F6E"/>
    <w:rsid w:val="00C01B5E"/>
    <w:rsid w:val="00C0290F"/>
    <w:rsid w:val="00C13F1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311E4"/>
    <w:rsid w:val="00D432F6"/>
    <w:rsid w:val="00D6145A"/>
    <w:rsid w:val="00D61C05"/>
    <w:rsid w:val="00D75CBB"/>
    <w:rsid w:val="00D81EA5"/>
    <w:rsid w:val="00D82A1B"/>
    <w:rsid w:val="00D83B13"/>
    <w:rsid w:val="00D94966"/>
    <w:rsid w:val="00D9586F"/>
    <w:rsid w:val="00DA0DF2"/>
    <w:rsid w:val="00DA0E47"/>
    <w:rsid w:val="00DB108E"/>
    <w:rsid w:val="00DB25E7"/>
    <w:rsid w:val="00DC0B7D"/>
    <w:rsid w:val="00DD1CC0"/>
    <w:rsid w:val="00DF43FF"/>
    <w:rsid w:val="00E05667"/>
    <w:rsid w:val="00E13707"/>
    <w:rsid w:val="00E14DDA"/>
    <w:rsid w:val="00E2395B"/>
    <w:rsid w:val="00E25C33"/>
    <w:rsid w:val="00E3629F"/>
    <w:rsid w:val="00E54B9D"/>
    <w:rsid w:val="00E55481"/>
    <w:rsid w:val="00E56959"/>
    <w:rsid w:val="00E67B83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F135AA"/>
    <w:rsid w:val="00F21500"/>
    <w:rsid w:val="00F22A6C"/>
    <w:rsid w:val="00F437FD"/>
    <w:rsid w:val="00F4606D"/>
    <w:rsid w:val="00F51B59"/>
    <w:rsid w:val="00F703D5"/>
    <w:rsid w:val="00F71506"/>
    <w:rsid w:val="00F86CAA"/>
    <w:rsid w:val="00F904CB"/>
    <w:rsid w:val="00F95C3D"/>
    <w:rsid w:val="00FA469E"/>
    <w:rsid w:val="00FA5AD1"/>
    <w:rsid w:val="00FA63D0"/>
    <w:rsid w:val="00FA6D5E"/>
    <w:rsid w:val="00FA7638"/>
    <w:rsid w:val="00FB5CF0"/>
    <w:rsid w:val="00FC164D"/>
    <w:rsid w:val="00FC4189"/>
    <w:rsid w:val="00FC69EA"/>
    <w:rsid w:val="00FD1CEC"/>
    <w:rsid w:val="00FD6550"/>
    <w:rsid w:val="00FF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470A1"/>
  <w15:docId w15:val="{D925BC75-1132-435E-BD72-946464D6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D614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45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614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14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Вербицкая Светлана Владимировна</dc:creator>
  <cp:keywords/>
  <dc:description/>
  <cp:lastModifiedBy>Пользователь Windows</cp:lastModifiedBy>
  <cp:revision>8</cp:revision>
  <cp:lastPrinted>2019-03-20T11:08:00Z</cp:lastPrinted>
  <dcterms:created xsi:type="dcterms:W3CDTF">2021-02-09T07:39:00Z</dcterms:created>
  <dcterms:modified xsi:type="dcterms:W3CDTF">2021-05-24T10:55:00Z</dcterms:modified>
</cp:coreProperties>
</file>